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2883A" w14:textId="77777777" w:rsidR="00EA2460" w:rsidRDefault="00C23EF1" w:rsidP="00C23EF1">
      <w:pPr>
        <w:spacing w:after="120" w:line="240" w:lineRule="auto"/>
        <w:ind w:right="-23"/>
        <w:contextualSpacing/>
        <w:rPr>
          <w:rFonts w:eastAsia="Battersea 2011" w:cs="Battersea 2011"/>
          <w:b/>
          <w:color w:val="131413"/>
        </w:rPr>
      </w:pPr>
      <w:r w:rsidRPr="00725435">
        <w:rPr>
          <w:b/>
          <w:noProof/>
          <w:lang w:eastAsia="en-AU"/>
        </w:rPr>
        <mc:AlternateContent>
          <mc:Choice Requires="wpg">
            <w:drawing>
              <wp:anchor distT="0" distB="0" distL="114300" distR="114300" simplePos="0" relativeHeight="251659264" behindDoc="1" locked="0" layoutInCell="1" allowOverlap="1" wp14:anchorId="5E367EB6" wp14:editId="6BA7E834">
                <wp:simplePos x="0" y="0"/>
                <wp:positionH relativeFrom="page">
                  <wp:posOffset>700405</wp:posOffset>
                </wp:positionH>
                <wp:positionV relativeFrom="page">
                  <wp:posOffset>-9525</wp:posOffset>
                </wp:positionV>
                <wp:extent cx="1270" cy="10692130"/>
                <wp:effectExtent l="0" t="0" r="17780" b="139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692130"/>
                          <a:chOff x="1043" y="0"/>
                          <a:chExt cx="2" cy="16838"/>
                        </a:xfrm>
                      </wpg:grpSpPr>
                      <wps:wsp>
                        <wps:cNvPr id="2" name="Freeform 3"/>
                        <wps:cNvSpPr>
                          <a:spLocks/>
                        </wps:cNvSpPr>
                        <wps:spPr bwMode="auto">
                          <a:xfrm>
                            <a:off x="1043" y="0"/>
                            <a:ext cx="2" cy="16838"/>
                          </a:xfrm>
                          <a:custGeom>
                            <a:avLst/>
                            <a:gdLst>
                              <a:gd name="T0" fmla="*/ 17065 h 16838"/>
                              <a:gd name="T1" fmla="*/ 227 h 16838"/>
                            </a:gdLst>
                            <a:ahLst/>
                            <a:cxnLst>
                              <a:cxn ang="0">
                                <a:pos x="0" y="T0"/>
                              </a:cxn>
                              <a:cxn ang="0">
                                <a:pos x="0" y="T1"/>
                              </a:cxn>
                            </a:cxnLst>
                            <a:rect l="0" t="0" r="r" b="b"/>
                            <a:pathLst>
                              <a:path h="16838">
                                <a:moveTo>
                                  <a:pt x="0" y="17065"/>
                                </a:moveTo>
                                <a:lnTo>
                                  <a:pt x="0" y="227"/>
                                </a:lnTo>
                              </a:path>
                            </a:pathLst>
                          </a:custGeom>
                          <a:noFill/>
                          <a:ln w="6350">
                            <a:solidFill>
                              <a:srgbClr val="00E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E1EA9" id="Group 1" o:spid="_x0000_s1026" style="position:absolute;margin-left:55.15pt;margin-top:-.75pt;width:.1pt;height:841.9pt;z-index:-251657216;mso-position-horizontal-relative:page;mso-position-vertical-relative:page" coordorigin="1043" coordsize="2,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">
                <v:shape id="Freeform 3" o:spid="_x0000_s1027" style="position:absolute;left:1043;width:2;height:16838;visibility:visible;mso-wrap-style:square;v-text-anchor:top" coordsize="2,16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ss/r8A&#10;AADaAAAADwAAAGRycy9kb3ducmV2LnhtbERPy4rCMBTdD/gP4QruxlQXOlSjiOCoC6njY39prm2x&#10;uek00Va/3ggDszxvznTemlLcqXaFZQWDfgSCOLW64EzB6bj6/ALhPLLG0jIpeJCD+azzMcVY24Z/&#10;6H7wmQgl7GJUkHtfxVK6NCeDrm8r4qBdbG3QB1hnUtfYhHJTymEUjaTBgsNCjhUtc0qvh5tRsC+/&#10;zTNQyb5Jzsvt+uLHv8lOqV63XUxAeGr9v/kvvdEKhvC+Em6An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6yz+vwAAANoAAAAPAAAAAAAAAAAAAAAAAJgCAABkcnMvZG93bnJl&#10;di54bWxQSwUGAAAAAAQABAD1AAAAhAMAAAAA&#10;" path="m,17065l,227e" filled="f" strokecolor="#00ec00" strokeweight=".5pt">
                  <v:path arrowok="t" o:connecttype="custom" o:connectlocs="0,17065;0,227" o:connectangles="0,0"/>
                </v:shape>
                <w10:wrap anchorx="page" anchory="page"/>
              </v:group>
            </w:pict>
          </mc:Fallback>
        </mc:AlternateContent>
      </w:r>
      <w:r w:rsidRPr="00725435">
        <w:rPr>
          <w:rFonts w:eastAsia="Battersea 2011" w:cs="Battersea 2011"/>
          <w:b/>
          <w:color w:val="131413"/>
        </w:rPr>
        <w:t>Vic</w:t>
      </w:r>
      <w:r w:rsidR="00B6615E" w:rsidRPr="00725435">
        <w:rPr>
          <w:rFonts w:eastAsia="Battersea 2011" w:cs="Battersea 2011"/>
          <w:b/>
          <w:color w:val="131413"/>
        </w:rPr>
        <w:t xml:space="preserve">Health Walk to School </w:t>
      </w:r>
    </w:p>
    <w:p w14:paraId="5FB1A9C6" w14:textId="394AF695" w:rsidR="00C23EF1" w:rsidRPr="00725435" w:rsidRDefault="00982473" w:rsidP="00C23EF1">
      <w:pPr>
        <w:spacing w:after="120" w:line="240" w:lineRule="auto"/>
        <w:ind w:right="-23"/>
        <w:contextualSpacing/>
        <w:rPr>
          <w:rFonts w:eastAsia="Battersea 2011" w:cs="Battersea 2011"/>
          <w:b/>
          <w:color w:val="131413"/>
        </w:rPr>
      </w:pPr>
      <w:r w:rsidRPr="00725435">
        <w:rPr>
          <w:rFonts w:eastAsia="Battersea 2011" w:cs="Battersea 2011"/>
          <w:b/>
          <w:color w:val="131413"/>
        </w:rPr>
        <w:t>LGA</w:t>
      </w:r>
      <w:r w:rsidR="00D31300">
        <w:rPr>
          <w:rFonts w:eastAsia="Battersea 2011" w:cs="Battersea 2011"/>
          <w:b/>
          <w:color w:val="131413"/>
        </w:rPr>
        <w:t xml:space="preserve"> Partnership</w:t>
      </w:r>
      <w:r w:rsidR="00EA2460">
        <w:rPr>
          <w:rFonts w:eastAsia="Battersea 2011" w:cs="Battersea 2011"/>
          <w:b/>
          <w:color w:val="131413"/>
        </w:rPr>
        <w:t xml:space="preserve"> </w:t>
      </w:r>
      <w:r w:rsidR="004B0DDE">
        <w:rPr>
          <w:rFonts w:eastAsia="Battersea 2011" w:cs="Battersea 2011"/>
          <w:b/>
          <w:color w:val="131413"/>
        </w:rPr>
        <w:t>2019</w:t>
      </w:r>
    </w:p>
    <w:p w14:paraId="3DCB03CC" w14:textId="77777777" w:rsidR="00C23EF1" w:rsidRPr="00725435" w:rsidRDefault="00C23EF1" w:rsidP="00C23EF1">
      <w:pPr>
        <w:spacing w:before="200" w:after="120" w:line="240" w:lineRule="auto"/>
        <w:ind w:right="-20"/>
        <w:contextualSpacing/>
        <w:rPr>
          <w:rFonts w:eastAsia="Battersea 2011" w:cs="Battersea 2011"/>
          <w:sz w:val="17"/>
          <w:szCs w:val="17"/>
        </w:rPr>
      </w:pPr>
    </w:p>
    <w:p w14:paraId="305D6E0B" w14:textId="77777777" w:rsidR="00196625" w:rsidRPr="00725435" w:rsidRDefault="00196625" w:rsidP="00C23EF1">
      <w:pPr>
        <w:tabs>
          <w:tab w:val="left" w:pos="1470"/>
        </w:tabs>
        <w:spacing w:after="0" w:line="240" w:lineRule="auto"/>
        <w:rPr>
          <w:b/>
        </w:rPr>
      </w:pPr>
      <w:r w:rsidRPr="00725435">
        <w:rPr>
          <w:b/>
        </w:rPr>
        <w:t>Terms and Conditions</w:t>
      </w:r>
    </w:p>
    <w:p w14:paraId="0B537A09" w14:textId="77777777" w:rsidR="00C23EF1" w:rsidRPr="00725435" w:rsidRDefault="00C23EF1" w:rsidP="00C23EF1">
      <w:pPr>
        <w:tabs>
          <w:tab w:val="left" w:pos="1470"/>
        </w:tabs>
        <w:spacing w:after="0" w:line="240" w:lineRule="auto"/>
        <w:rPr>
          <w:b/>
        </w:rPr>
      </w:pPr>
    </w:p>
    <w:p w14:paraId="1C7D5D2D" w14:textId="3D898698" w:rsidR="00196625" w:rsidRPr="00725435" w:rsidRDefault="00196625" w:rsidP="00C23EF1">
      <w:pPr>
        <w:tabs>
          <w:tab w:val="left" w:pos="1470"/>
        </w:tabs>
        <w:spacing w:after="0" w:line="240" w:lineRule="auto"/>
        <w:rPr>
          <w:sz w:val="17"/>
          <w:szCs w:val="17"/>
        </w:rPr>
      </w:pPr>
      <w:r w:rsidRPr="00725435">
        <w:rPr>
          <w:sz w:val="17"/>
          <w:szCs w:val="17"/>
        </w:rPr>
        <w:t>These terms and conditions (</w:t>
      </w:r>
      <w:r w:rsidRPr="00725435">
        <w:rPr>
          <w:b/>
          <w:sz w:val="17"/>
          <w:szCs w:val="17"/>
        </w:rPr>
        <w:t>Terms and Conditions</w:t>
      </w:r>
      <w:r w:rsidRPr="00725435">
        <w:rPr>
          <w:sz w:val="17"/>
          <w:szCs w:val="17"/>
        </w:rPr>
        <w:t>) apply to the</w:t>
      </w:r>
      <w:r w:rsidR="00FC14C5" w:rsidRPr="00725435">
        <w:rPr>
          <w:sz w:val="17"/>
          <w:szCs w:val="17"/>
        </w:rPr>
        <w:t xml:space="preserve"> </w:t>
      </w:r>
      <w:r w:rsidR="00A83C0A" w:rsidRPr="00725435">
        <w:rPr>
          <w:sz w:val="17"/>
          <w:szCs w:val="17"/>
        </w:rPr>
        <w:t>Vic</w:t>
      </w:r>
      <w:r w:rsidR="00B6615E" w:rsidRPr="00725435">
        <w:rPr>
          <w:sz w:val="17"/>
          <w:szCs w:val="17"/>
        </w:rPr>
        <w:t>Health Walk to School</w:t>
      </w:r>
      <w:r w:rsidR="00982473" w:rsidRPr="00725435">
        <w:rPr>
          <w:sz w:val="17"/>
          <w:szCs w:val="17"/>
        </w:rPr>
        <w:t xml:space="preserve"> LGA</w:t>
      </w:r>
      <w:r w:rsidR="00D31300">
        <w:rPr>
          <w:sz w:val="17"/>
          <w:szCs w:val="17"/>
        </w:rPr>
        <w:t xml:space="preserve"> Partnership</w:t>
      </w:r>
      <w:r w:rsidR="004B0DDE">
        <w:rPr>
          <w:sz w:val="17"/>
          <w:szCs w:val="17"/>
        </w:rPr>
        <w:t xml:space="preserve"> </w:t>
      </w:r>
      <w:r w:rsidR="00F41271">
        <w:rPr>
          <w:sz w:val="17"/>
          <w:szCs w:val="17"/>
        </w:rPr>
        <w:t>F</w:t>
      </w:r>
      <w:r w:rsidR="00D57AD6">
        <w:rPr>
          <w:sz w:val="17"/>
          <w:szCs w:val="17"/>
        </w:rPr>
        <w:t xml:space="preserve">unding </w:t>
      </w:r>
      <w:r w:rsidR="004B0DDE">
        <w:rPr>
          <w:sz w:val="17"/>
          <w:szCs w:val="17"/>
        </w:rPr>
        <w:t>20</w:t>
      </w:r>
      <w:r w:rsidR="00222138">
        <w:rPr>
          <w:sz w:val="17"/>
          <w:szCs w:val="17"/>
        </w:rPr>
        <w:t>19</w:t>
      </w:r>
      <w:r w:rsidR="00791856" w:rsidRPr="00725435">
        <w:rPr>
          <w:sz w:val="17"/>
          <w:szCs w:val="17"/>
        </w:rPr>
        <w:t xml:space="preserve"> (</w:t>
      </w:r>
      <w:r w:rsidR="00791856" w:rsidRPr="00D31300">
        <w:rPr>
          <w:b/>
          <w:sz w:val="17"/>
          <w:szCs w:val="17"/>
        </w:rPr>
        <w:t xml:space="preserve">The </w:t>
      </w:r>
      <w:r w:rsidR="00D31300">
        <w:rPr>
          <w:b/>
          <w:sz w:val="17"/>
          <w:szCs w:val="17"/>
        </w:rPr>
        <w:t>LGA Partnership</w:t>
      </w:r>
      <w:r w:rsidR="00791856" w:rsidRPr="00725435">
        <w:rPr>
          <w:sz w:val="17"/>
          <w:szCs w:val="17"/>
        </w:rPr>
        <w:t>)</w:t>
      </w:r>
      <w:r w:rsidR="000319E3" w:rsidRPr="00725435">
        <w:rPr>
          <w:sz w:val="17"/>
          <w:szCs w:val="17"/>
        </w:rPr>
        <w:t xml:space="preserve">, </w:t>
      </w:r>
      <w:r w:rsidRPr="00725435">
        <w:rPr>
          <w:sz w:val="17"/>
          <w:szCs w:val="17"/>
        </w:rPr>
        <w:t>which is being administered by The Victorian Health Promotion Foundation</w:t>
      </w:r>
      <w:r w:rsidR="00594F8D" w:rsidRPr="00725435">
        <w:rPr>
          <w:sz w:val="17"/>
          <w:szCs w:val="17"/>
        </w:rPr>
        <w:t xml:space="preserve"> (VicHealth)</w:t>
      </w:r>
      <w:r w:rsidRPr="00725435">
        <w:rPr>
          <w:sz w:val="17"/>
          <w:szCs w:val="17"/>
        </w:rPr>
        <w:t>.</w:t>
      </w:r>
    </w:p>
    <w:p w14:paraId="106C39C7" w14:textId="77777777" w:rsidR="00C23EF1" w:rsidRPr="00725435" w:rsidRDefault="00C23EF1" w:rsidP="00C23EF1">
      <w:pPr>
        <w:tabs>
          <w:tab w:val="left" w:pos="1470"/>
        </w:tabs>
        <w:spacing w:after="0" w:line="240" w:lineRule="auto"/>
        <w:rPr>
          <w:sz w:val="17"/>
          <w:szCs w:val="17"/>
        </w:rPr>
      </w:pPr>
    </w:p>
    <w:p w14:paraId="22F14423" w14:textId="5046AE6F" w:rsidR="00C52DBE" w:rsidRPr="00725435" w:rsidRDefault="008B44F6" w:rsidP="00C23EF1">
      <w:pPr>
        <w:tabs>
          <w:tab w:val="left" w:pos="1470"/>
        </w:tabs>
        <w:spacing w:after="0" w:line="240" w:lineRule="auto"/>
      </w:pPr>
      <w:r w:rsidRPr="00725435">
        <w:rPr>
          <w:sz w:val="17"/>
          <w:szCs w:val="17"/>
        </w:rPr>
        <w:t xml:space="preserve">By </w:t>
      </w:r>
      <w:r w:rsidR="00791856" w:rsidRPr="00725435">
        <w:rPr>
          <w:sz w:val="17"/>
          <w:szCs w:val="17"/>
        </w:rPr>
        <w:t>submitting</w:t>
      </w:r>
      <w:r w:rsidR="004B0DDE">
        <w:rPr>
          <w:sz w:val="17"/>
          <w:szCs w:val="17"/>
        </w:rPr>
        <w:t xml:space="preserve"> a Walk to School LGA </w:t>
      </w:r>
      <w:r w:rsidR="00D31300">
        <w:rPr>
          <w:sz w:val="17"/>
          <w:szCs w:val="17"/>
        </w:rPr>
        <w:t xml:space="preserve">Partnership </w:t>
      </w:r>
      <w:r w:rsidR="004B0DDE">
        <w:rPr>
          <w:sz w:val="17"/>
          <w:szCs w:val="17"/>
        </w:rPr>
        <w:t>20</w:t>
      </w:r>
      <w:r w:rsidR="00222138">
        <w:rPr>
          <w:sz w:val="17"/>
          <w:szCs w:val="17"/>
        </w:rPr>
        <w:t>19</w:t>
      </w:r>
      <w:r w:rsidR="00791856" w:rsidRPr="00725435">
        <w:rPr>
          <w:sz w:val="17"/>
          <w:szCs w:val="17"/>
        </w:rPr>
        <w:t xml:space="preserve"> </w:t>
      </w:r>
      <w:r w:rsidR="00863AFC" w:rsidRPr="00725435">
        <w:rPr>
          <w:sz w:val="17"/>
          <w:szCs w:val="17"/>
        </w:rPr>
        <w:t>Application</w:t>
      </w:r>
      <w:r w:rsidR="00791856" w:rsidRPr="00725435">
        <w:rPr>
          <w:sz w:val="17"/>
          <w:szCs w:val="17"/>
        </w:rPr>
        <w:t xml:space="preserve"> (</w:t>
      </w:r>
      <w:r w:rsidR="00791856" w:rsidRPr="00725435">
        <w:rPr>
          <w:b/>
          <w:sz w:val="17"/>
          <w:szCs w:val="17"/>
        </w:rPr>
        <w:t>Application</w:t>
      </w:r>
      <w:r w:rsidR="00791856" w:rsidRPr="00725435">
        <w:rPr>
          <w:sz w:val="17"/>
          <w:szCs w:val="17"/>
        </w:rPr>
        <w:t>)</w:t>
      </w:r>
      <w:r w:rsidR="00863AFC" w:rsidRPr="00725435">
        <w:rPr>
          <w:sz w:val="17"/>
          <w:szCs w:val="17"/>
        </w:rPr>
        <w:t xml:space="preserve">, </w:t>
      </w:r>
      <w:r w:rsidRPr="00725435">
        <w:rPr>
          <w:sz w:val="17"/>
          <w:szCs w:val="17"/>
        </w:rPr>
        <w:t>You agree to be bound by t</w:t>
      </w:r>
      <w:r w:rsidR="00154A31" w:rsidRPr="00725435">
        <w:rPr>
          <w:sz w:val="17"/>
          <w:szCs w:val="17"/>
        </w:rPr>
        <w:t>hese Terms and C</w:t>
      </w:r>
      <w:r w:rsidR="00946F76" w:rsidRPr="00725435">
        <w:rPr>
          <w:sz w:val="17"/>
          <w:szCs w:val="17"/>
        </w:rPr>
        <w:t xml:space="preserve">onditions. </w:t>
      </w:r>
      <w:r w:rsidRPr="00725435">
        <w:rPr>
          <w:sz w:val="17"/>
          <w:szCs w:val="17"/>
        </w:rPr>
        <w:t>In the event of any conflict between any terms referred to in any promotional and/or marketing materials and these Terms and Conditions, these Terms and Conditions take precedence.</w:t>
      </w:r>
    </w:p>
    <w:p w14:paraId="1CCFB913" w14:textId="77777777" w:rsidR="00C23EF1" w:rsidRPr="00725435" w:rsidRDefault="00C23EF1" w:rsidP="00C23EF1">
      <w:pPr>
        <w:tabs>
          <w:tab w:val="left" w:pos="1470"/>
        </w:tabs>
        <w:spacing w:after="0" w:line="240" w:lineRule="auto"/>
        <w:rPr>
          <w:color w:val="009543"/>
          <w:sz w:val="17"/>
          <w:szCs w:val="17"/>
        </w:rPr>
      </w:pPr>
    </w:p>
    <w:p w14:paraId="67FBD6E1" w14:textId="77777777" w:rsidR="00196625" w:rsidRPr="00725435" w:rsidRDefault="00791856" w:rsidP="00C23EF1">
      <w:pPr>
        <w:tabs>
          <w:tab w:val="left" w:pos="1470"/>
        </w:tabs>
        <w:spacing w:after="0" w:line="240" w:lineRule="auto"/>
        <w:rPr>
          <w:b/>
          <w:sz w:val="17"/>
          <w:szCs w:val="17"/>
        </w:rPr>
      </w:pPr>
      <w:r w:rsidRPr="00725435">
        <w:rPr>
          <w:b/>
          <w:sz w:val="17"/>
          <w:szCs w:val="17"/>
        </w:rPr>
        <w:t>E</w:t>
      </w:r>
      <w:r w:rsidR="00196625" w:rsidRPr="00725435">
        <w:rPr>
          <w:b/>
          <w:sz w:val="17"/>
          <w:szCs w:val="17"/>
        </w:rPr>
        <w:t>ligibility requirements</w:t>
      </w:r>
    </w:p>
    <w:p w14:paraId="436F72CB" w14:textId="77777777" w:rsidR="00C23EF1" w:rsidRPr="00725435" w:rsidRDefault="00C23EF1" w:rsidP="00C23EF1">
      <w:pPr>
        <w:tabs>
          <w:tab w:val="left" w:pos="1470"/>
        </w:tabs>
        <w:spacing w:after="0" w:line="240" w:lineRule="auto"/>
        <w:rPr>
          <w:b/>
          <w:color w:val="009543"/>
          <w:sz w:val="17"/>
          <w:szCs w:val="17"/>
        </w:rPr>
      </w:pPr>
    </w:p>
    <w:p w14:paraId="2593B5A8" w14:textId="4D1B58B1" w:rsidR="00196625" w:rsidRPr="00725435" w:rsidRDefault="00791856" w:rsidP="00C23EF1">
      <w:pPr>
        <w:pStyle w:val="ListParagraph"/>
        <w:numPr>
          <w:ilvl w:val="0"/>
          <w:numId w:val="1"/>
        </w:numPr>
        <w:tabs>
          <w:tab w:val="left" w:pos="1470"/>
        </w:tabs>
        <w:spacing w:after="0" w:line="240" w:lineRule="auto"/>
        <w:ind w:left="426" w:hanging="426"/>
        <w:contextualSpacing w:val="0"/>
        <w:rPr>
          <w:sz w:val="17"/>
          <w:szCs w:val="17"/>
        </w:rPr>
      </w:pPr>
      <w:r w:rsidRPr="00725435">
        <w:rPr>
          <w:sz w:val="17"/>
          <w:szCs w:val="17"/>
        </w:rPr>
        <w:t xml:space="preserve">The </w:t>
      </w:r>
      <w:r w:rsidR="00D31300">
        <w:rPr>
          <w:sz w:val="17"/>
          <w:szCs w:val="17"/>
        </w:rPr>
        <w:t>LGA Partnership</w:t>
      </w:r>
      <w:r w:rsidR="00D31300" w:rsidRPr="00725435">
        <w:rPr>
          <w:sz w:val="17"/>
          <w:szCs w:val="17"/>
        </w:rPr>
        <w:t xml:space="preserve"> </w:t>
      </w:r>
      <w:r w:rsidR="00BD3CA0" w:rsidRPr="00725435">
        <w:rPr>
          <w:sz w:val="17"/>
          <w:szCs w:val="17"/>
        </w:rPr>
        <w:t xml:space="preserve">is </w:t>
      </w:r>
      <w:r w:rsidR="00196625" w:rsidRPr="00725435">
        <w:rPr>
          <w:sz w:val="17"/>
          <w:szCs w:val="17"/>
        </w:rPr>
        <w:t>administered by VicHealth in accordance with these Terms and Conditions.</w:t>
      </w:r>
    </w:p>
    <w:p w14:paraId="2EACB4B1" w14:textId="77777777" w:rsidR="00C23EF1" w:rsidRPr="00725435" w:rsidRDefault="00C23EF1" w:rsidP="00C23EF1">
      <w:pPr>
        <w:pStyle w:val="ListParagraph"/>
        <w:tabs>
          <w:tab w:val="left" w:pos="1470"/>
        </w:tabs>
        <w:spacing w:after="0" w:line="240" w:lineRule="auto"/>
        <w:ind w:left="426"/>
        <w:contextualSpacing w:val="0"/>
        <w:rPr>
          <w:sz w:val="17"/>
          <w:szCs w:val="17"/>
        </w:rPr>
      </w:pPr>
    </w:p>
    <w:p w14:paraId="329CA8CB" w14:textId="7D4CEF87" w:rsidR="00196625" w:rsidRDefault="00D57AD6" w:rsidP="00C23EF1">
      <w:pPr>
        <w:pStyle w:val="ListParagraph"/>
        <w:numPr>
          <w:ilvl w:val="0"/>
          <w:numId w:val="1"/>
        </w:numPr>
        <w:tabs>
          <w:tab w:val="left" w:pos="1470"/>
        </w:tabs>
        <w:spacing w:after="0" w:line="240" w:lineRule="auto"/>
        <w:ind w:left="426" w:hanging="426"/>
        <w:contextualSpacing w:val="0"/>
        <w:rPr>
          <w:sz w:val="17"/>
          <w:szCs w:val="17"/>
        </w:rPr>
      </w:pPr>
      <w:r>
        <w:rPr>
          <w:sz w:val="17"/>
          <w:szCs w:val="17"/>
        </w:rPr>
        <w:t>This</w:t>
      </w:r>
      <w:r w:rsidR="00791856" w:rsidRPr="00725435">
        <w:rPr>
          <w:sz w:val="17"/>
          <w:szCs w:val="17"/>
        </w:rPr>
        <w:t xml:space="preserve"> </w:t>
      </w:r>
      <w:r w:rsidR="009C2798">
        <w:rPr>
          <w:sz w:val="17"/>
          <w:szCs w:val="17"/>
        </w:rPr>
        <w:t xml:space="preserve">application process </w:t>
      </w:r>
      <w:r>
        <w:rPr>
          <w:sz w:val="17"/>
          <w:szCs w:val="17"/>
        </w:rPr>
        <w:t>is</w:t>
      </w:r>
      <w:r w:rsidR="009C2798">
        <w:rPr>
          <w:sz w:val="17"/>
          <w:szCs w:val="17"/>
        </w:rPr>
        <w:t xml:space="preserve"> </w:t>
      </w:r>
      <w:r w:rsidR="00C072B6">
        <w:rPr>
          <w:sz w:val="17"/>
          <w:szCs w:val="17"/>
        </w:rPr>
        <w:t>to secure 2019 funding</w:t>
      </w:r>
      <w:r w:rsidR="00EA2460">
        <w:rPr>
          <w:sz w:val="17"/>
          <w:szCs w:val="17"/>
        </w:rPr>
        <w:t>.</w:t>
      </w:r>
      <w:r>
        <w:rPr>
          <w:sz w:val="17"/>
          <w:szCs w:val="17"/>
        </w:rPr>
        <w:t xml:space="preserve">  The application process</w:t>
      </w:r>
      <w:r w:rsidR="00791856" w:rsidRPr="00725435">
        <w:rPr>
          <w:sz w:val="17"/>
          <w:szCs w:val="17"/>
        </w:rPr>
        <w:t xml:space="preserve"> </w:t>
      </w:r>
      <w:r w:rsidR="008B44F6" w:rsidRPr="00725435">
        <w:rPr>
          <w:sz w:val="17"/>
          <w:szCs w:val="17"/>
        </w:rPr>
        <w:t xml:space="preserve">commences on </w:t>
      </w:r>
      <w:r w:rsidR="002644BB">
        <w:rPr>
          <w:sz w:val="17"/>
          <w:szCs w:val="17"/>
        </w:rPr>
        <w:t>Wednesday</w:t>
      </w:r>
      <w:r w:rsidR="00011ACE">
        <w:rPr>
          <w:sz w:val="17"/>
          <w:szCs w:val="17"/>
        </w:rPr>
        <w:t>,</w:t>
      </w:r>
      <w:r w:rsidR="00222138">
        <w:rPr>
          <w:sz w:val="17"/>
          <w:szCs w:val="17"/>
        </w:rPr>
        <w:t xml:space="preserve"> 1</w:t>
      </w:r>
      <w:r w:rsidR="002644BB">
        <w:rPr>
          <w:sz w:val="17"/>
          <w:szCs w:val="17"/>
        </w:rPr>
        <w:t>3</w:t>
      </w:r>
      <w:r w:rsidR="00222138">
        <w:rPr>
          <w:sz w:val="17"/>
          <w:szCs w:val="17"/>
        </w:rPr>
        <w:t xml:space="preserve"> March 201</w:t>
      </w:r>
      <w:r w:rsidR="00C072B6">
        <w:rPr>
          <w:sz w:val="17"/>
          <w:szCs w:val="17"/>
        </w:rPr>
        <w:t>9</w:t>
      </w:r>
      <w:r w:rsidR="004D2F81">
        <w:rPr>
          <w:sz w:val="17"/>
          <w:szCs w:val="17"/>
        </w:rPr>
        <w:t>.  A</w:t>
      </w:r>
      <w:r w:rsidR="00F80348" w:rsidRPr="00725435">
        <w:rPr>
          <w:sz w:val="17"/>
          <w:szCs w:val="17"/>
        </w:rPr>
        <w:t>ll</w:t>
      </w:r>
      <w:r w:rsidR="00A83C0A" w:rsidRPr="00725435">
        <w:rPr>
          <w:sz w:val="17"/>
          <w:szCs w:val="17"/>
        </w:rPr>
        <w:t xml:space="preserve"> </w:t>
      </w:r>
      <w:r w:rsidR="008B44F6" w:rsidRPr="00725435">
        <w:rPr>
          <w:sz w:val="17"/>
          <w:szCs w:val="17"/>
        </w:rPr>
        <w:t>A</w:t>
      </w:r>
      <w:r w:rsidR="00196625" w:rsidRPr="00725435">
        <w:rPr>
          <w:sz w:val="17"/>
          <w:szCs w:val="17"/>
        </w:rPr>
        <w:t>pplications must</w:t>
      </w:r>
      <w:r w:rsidR="007A6C8C" w:rsidRPr="00725435">
        <w:rPr>
          <w:sz w:val="17"/>
          <w:szCs w:val="17"/>
        </w:rPr>
        <w:t xml:space="preserve"> be received</w:t>
      </w:r>
      <w:r w:rsidR="00A83C0A" w:rsidRPr="00725435">
        <w:rPr>
          <w:sz w:val="17"/>
          <w:szCs w:val="17"/>
        </w:rPr>
        <w:t xml:space="preserve"> online</w:t>
      </w:r>
      <w:r w:rsidR="007A6C8C" w:rsidRPr="00725435">
        <w:rPr>
          <w:sz w:val="17"/>
          <w:szCs w:val="17"/>
        </w:rPr>
        <w:t xml:space="preserve"> by VicHealth by </w:t>
      </w:r>
      <w:r w:rsidR="00C52DBE" w:rsidRPr="00725435">
        <w:rPr>
          <w:sz w:val="17"/>
          <w:szCs w:val="17"/>
        </w:rPr>
        <w:t>1</w:t>
      </w:r>
      <w:r w:rsidR="00FC1F7C">
        <w:rPr>
          <w:sz w:val="17"/>
          <w:szCs w:val="17"/>
        </w:rPr>
        <w:t>5</w:t>
      </w:r>
      <w:r w:rsidR="007A6C8C" w:rsidRPr="00725435">
        <w:rPr>
          <w:sz w:val="17"/>
          <w:szCs w:val="17"/>
        </w:rPr>
        <w:t>:</w:t>
      </w:r>
      <w:r w:rsidR="00196625" w:rsidRPr="00725435">
        <w:rPr>
          <w:sz w:val="17"/>
          <w:szCs w:val="17"/>
        </w:rPr>
        <w:t>00</w:t>
      </w:r>
      <w:r w:rsidR="007A6C8C" w:rsidRPr="00725435">
        <w:rPr>
          <w:sz w:val="17"/>
          <w:szCs w:val="17"/>
        </w:rPr>
        <w:t xml:space="preserve"> hours</w:t>
      </w:r>
      <w:r w:rsidR="00196625" w:rsidRPr="00725435">
        <w:rPr>
          <w:sz w:val="17"/>
          <w:szCs w:val="17"/>
        </w:rPr>
        <w:t xml:space="preserve"> Eastern Standard Time</w:t>
      </w:r>
      <w:r w:rsidR="00BE4EC9" w:rsidRPr="00725435">
        <w:rPr>
          <w:sz w:val="17"/>
          <w:szCs w:val="17"/>
        </w:rPr>
        <w:t xml:space="preserve"> on the closing date on</w:t>
      </w:r>
      <w:r w:rsidR="00B6615E" w:rsidRPr="00725435">
        <w:rPr>
          <w:sz w:val="17"/>
          <w:szCs w:val="17"/>
        </w:rPr>
        <w:t xml:space="preserve"> </w:t>
      </w:r>
      <w:r w:rsidR="00EA2460">
        <w:rPr>
          <w:sz w:val="17"/>
          <w:szCs w:val="17"/>
        </w:rPr>
        <w:t>Friday,</w:t>
      </w:r>
      <w:r w:rsidR="00222138">
        <w:rPr>
          <w:sz w:val="17"/>
          <w:szCs w:val="17"/>
        </w:rPr>
        <w:t xml:space="preserve"> </w:t>
      </w:r>
      <w:r w:rsidR="002644BB">
        <w:rPr>
          <w:sz w:val="17"/>
          <w:szCs w:val="17"/>
        </w:rPr>
        <w:t>5</w:t>
      </w:r>
      <w:r w:rsidR="00EA2460">
        <w:rPr>
          <w:sz w:val="17"/>
          <w:szCs w:val="17"/>
        </w:rPr>
        <w:t xml:space="preserve"> </w:t>
      </w:r>
      <w:r w:rsidR="002644BB">
        <w:rPr>
          <w:sz w:val="17"/>
          <w:szCs w:val="17"/>
        </w:rPr>
        <w:t>April</w:t>
      </w:r>
      <w:r w:rsidR="00222138">
        <w:rPr>
          <w:sz w:val="17"/>
          <w:szCs w:val="17"/>
        </w:rPr>
        <w:t xml:space="preserve"> </w:t>
      </w:r>
      <w:r w:rsidR="00C072B6">
        <w:rPr>
          <w:sz w:val="17"/>
          <w:szCs w:val="17"/>
        </w:rPr>
        <w:t>2019</w:t>
      </w:r>
      <w:r w:rsidR="00222138">
        <w:rPr>
          <w:sz w:val="17"/>
          <w:szCs w:val="17"/>
        </w:rPr>
        <w:t>.</w:t>
      </w:r>
    </w:p>
    <w:p w14:paraId="3F0439F4" w14:textId="77777777" w:rsidR="009C2798" w:rsidRPr="009C2798" w:rsidRDefault="009C2798" w:rsidP="009C2798">
      <w:pPr>
        <w:pStyle w:val="ListParagraph"/>
        <w:rPr>
          <w:sz w:val="17"/>
          <w:szCs w:val="17"/>
        </w:rPr>
      </w:pPr>
    </w:p>
    <w:p w14:paraId="2030270D" w14:textId="4650F999" w:rsidR="009C2798" w:rsidRPr="00725435" w:rsidRDefault="009C2798" w:rsidP="00C23EF1">
      <w:pPr>
        <w:pStyle w:val="ListParagraph"/>
        <w:numPr>
          <w:ilvl w:val="0"/>
          <w:numId w:val="1"/>
        </w:numPr>
        <w:tabs>
          <w:tab w:val="left" w:pos="1470"/>
        </w:tabs>
        <w:spacing w:after="0" w:line="240" w:lineRule="auto"/>
        <w:ind w:left="426" w:hanging="426"/>
        <w:contextualSpacing w:val="0"/>
        <w:rPr>
          <w:sz w:val="17"/>
          <w:szCs w:val="17"/>
        </w:rPr>
      </w:pPr>
      <w:r>
        <w:rPr>
          <w:sz w:val="17"/>
          <w:szCs w:val="17"/>
        </w:rPr>
        <w:t>Councils applying for 201</w:t>
      </w:r>
      <w:r w:rsidR="00D57AD6">
        <w:rPr>
          <w:sz w:val="17"/>
          <w:szCs w:val="17"/>
        </w:rPr>
        <w:t>9 funding agree to submit a Project</w:t>
      </w:r>
      <w:r>
        <w:rPr>
          <w:sz w:val="17"/>
          <w:szCs w:val="17"/>
        </w:rPr>
        <w:t xml:space="preserve"> plan during the month of March 2019 as per VicHealth’s instructions.</w:t>
      </w:r>
    </w:p>
    <w:p w14:paraId="7256D64A" w14:textId="77777777" w:rsidR="00C23EF1" w:rsidRPr="00725435" w:rsidRDefault="00C23EF1" w:rsidP="00C23EF1">
      <w:pPr>
        <w:pStyle w:val="ListParagraph"/>
        <w:tabs>
          <w:tab w:val="left" w:pos="1470"/>
        </w:tabs>
        <w:spacing w:after="0" w:line="240" w:lineRule="auto"/>
        <w:ind w:left="426"/>
        <w:contextualSpacing w:val="0"/>
        <w:rPr>
          <w:sz w:val="17"/>
          <w:szCs w:val="17"/>
        </w:rPr>
      </w:pPr>
    </w:p>
    <w:p w14:paraId="0867DA69" w14:textId="13AA7842" w:rsidR="00196625" w:rsidRPr="00725435" w:rsidRDefault="00DF62B3" w:rsidP="00C23EF1">
      <w:pPr>
        <w:pStyle w:val="ListParagraph"/>
        <w:numPr>
          <w:ilvl w:val="0"/>
          <w:numId w:val="1"/>
        </w:numPr>
        <w:tabs>
          <w:tab w:val="left" w:pos="1470"/>
        </w:tabs>
        <w:spacing w:after="0" w:line="240" w:lineRule="auto"/>
        <w:ind w:left="426" w:hanging="426"/>
        <w:contextualSpacing w:val="0"/>
        <w:rPr>
          <w:sz w:val="17"/>
          <w:szCs w:val="17"/>
        </w:rPr>
      </w:pPr>
      <w:r w:rsidRPr="00725435">
        <w:rPr>
          <w:sz w:val="17"/>
          <w:szCs w:val="17"/>
        </w:rPr>
        <w:t xml:space="preserve">The </w:t>
      </w:r>
      <w:r w:rsidR="00D31300">
        <w:rPr>
          <w:sz w:val="17"/>
          <w:szCs w:val="17"/>
        </w:rPr>
        <w:t>LGA Partnership</w:t>
      </w:r>
      <w:r w:rsidR="00791856" w:rsidRPr="00725435">
        <w:rPr>
          <w:sz w:val="17"/>
          <w:szCs w:val="17"/>
        </w:rPr>
        <w:t xml:space="preserve"> </w:t>
      </w:r>
      <w:r w:rsidR="00196625" w:rsidRPr="00725435">
        <w:rPr>
          <w:sz w:val="17"/>
          <w:szCs w:val="17"/>
        </w:rPr>
        <w:t>will operate on the</w:t>
      </w:r>
      <w:r w:rsidR="00615ABD" w:rsidRPr="00725435">
        <w:rPr>
          <w:sz w:val="17"/>
          <w:szCs w:val="17"/>
        </w:rPr>
        <w:t xml:space="preserve"> </w:t>
      </w:r>
      <w:r w:rsidR="00E83B7B" w:rsidRPr="00725435">
        <w:rPr>
          <w:sz w:val="17"/>
          <w:szCs w:val="17"/>
        </w:rPr>
        <w:t xml:space="preserve">Walk to School </w:t>
      </w:r>
      <w:r w:rsidR="00196625" w:rsidRPr="00725435">
        <w:rPr>
          <w:sz w:val="17"/>
          <w:szCs w:val="17"/>
        </w:rPr>
        <w:t xml:space="preserve">Webpage. By participating in </w:t>
      </w:r>
      <w:r w:rsidR="00803890">
        <w:rPr>
          <w:sz w:val="17"/>
          <w:szCs w:val="17"/>
        </w:rPr>
        <w:t>T</w:t>
      </w:r>
      <w:r w:rsidR="00BE4EC9" w:rsidRPr="00725435">
        <w:rPr>
          <w:sz w:val="17"/>
          <w:szCs w:val="17"/>
        </w:rPr>
        <w:t xml:space="preserve">he </w:t>
      </w:r>
      <w:r w:rsidR="00D31300">
        <w:rPr>
          <w:sz w:val="17"/>
          <w:szCs w:val="17"/>
        </w:rPr>
        <w:t>LGA Partnership</w:t>
      </w:r>
      <w:r w:rsidR="00196625" w:rsidRPr="00725435">
        <w:rPr>
          <w:sz w:val="17"/>
          <w:szCs w:val="17"/>
        </w:rPr>
        <w:t xml:space="preserve">, </w:t>
      </w:r>
      <w:proofErr w:type="gramStart"/>
      <w:r w:rsidR="00196625" w:rsidRPr="00725435">
        <w:rPr>
          <w:sz w:val="17"/>
          <w:szCs w:val="17"/>
        </w:rPr>
        <w:t>You</w:t>
      </w:r>
      <w:proofErr w:type="gramEnd"/>
      <w:r w:rsidR="00196625" w:rsidRPr="00725435">
        <w:rPr>
          <w:sz w:val="17"/>
          <w:szCs w:val="17"/>
        </w:rPr>
        <w:t xml:space="preserve"> agree to act in accordance with:</w:t>
      </w:r>
    </w:p>
    <w:p w14:paraId="133295A3" w14:textId="77777777" w:rsidR="00C23EF1" w:rsidRPr="00725435" w:rsidRDefault="00C23EF1" w:rsidP="00C23EF1">
      <w:pPr>
        <w:pStyle w:val="ListParagraph"/>
        <w:tabs>
          <w:tab w:val="left" w:pos="1470"/>
        </w:tabs>
        <w:spacing w:after="0" w:line="240" w:lineRule="auto"/>
        <w:ind w:left="426"/>
        <w:contextualSpacing w:val="0"/>
        <w:rPr>
          <w:sz w:val="17"/>
          <w:szCs w:val="17"/>
        </w:rPr>
      </w:pPr>
    </w:p>
    <w:p w14:paraId="16A33721" w14:textId="77777777" w:rsidR="00196625" w:rsidRPr="00725435" w:rsidRDefault="00196625" w:rsidP="00C23EF1">
      <w:pPr>
        <w:pStyle w:val="ListParagraph"/>
        <w:numPr>
          <w:ilvl w:val="0"/>
          <w:numId w:val="2"/>
        </w:numPr>
        <w:tabs>
          <w:tab w:val="left" w:pos="1470"/>
        </w:tabs>
        <w:spacing w:after="0" w:line="240" w:lineRule="auto"/>
        <w:ind w:left="851" w:hanging="425"/>
        <w:contextualSpacing w:val="0"/>
        <w:rPr>
          <w:sz w:val="17"/>
          <w:szCs w:val="17"/>
        </w:rPr>
      </w:pPr>
      <w:r w:rsidRPr="00725435">
        <w:rPr>
          <w:sz w:val="17"/>
          <w:szCs w:val="17"/>
        </w:rPr>
        <w:t>these Terms and Conditions; and</w:t>
      </w:r>
    </w:p>
    <w:p w14:paraId="0E86A736" w14:textId="77777777" w:rsidR="00196625" w:rsidRPr="00725435" w:rsidRDefault="00196625" w:rsidP="00C23EF1">
      <w:pPr>
        <w:pStyle w:val="ListParagraph"/>
        <w:numPr>
          <w:ilvl w:val="0"/>
          <w:numId w:val="2"/>
        </w:numPr>
        <w:tabs>
          <w:tab w:val="left" w:pos="1470"/>
        </w:tabs>
        <w:spacing w:after="0" w:line="240" w:lineRule="auto"/>
        <w:ind w:left="851" w:hanging="425"/>
        <w:contextualSpacing w:val="0"/>
        <w:rPr>
          <w:rStyle w:val="Hyperlink"/>
          <w:color w:val="auto"/>
          <w:sz w:val="17"/>
          <w:szCs w:val="17"/>
          <w:u w:val="none"/>
        </w:rPr>
      </w:pPr>
      <w:r w:rsidRPr="00725435">
        <w:rPr>
          <w:sz w:val="17"/>
          <w:szCs w:val="17"/>
        </w:rPr>
        <w:t>the terms and conditions of the VicHealth Webs</w:t>
      </w:r>
      <w:r w:rsidR="007A6C8C" w:rsidRPr="00725435">
        <w:rPr>
          <w:sz w:val="17"/>
          <w:szCs w:val="17"/>
        </w:rPr>
        <w:t xml:space="preserve">ite which are located at </w:t>
      </w:r>
      <w:hyperlink r:id="rId8" w:history="1">
        <w:r w:rsidR="0057308D" w:rsidRPr="00725435">
          <w:rPr>
            <w:rStyle w:val="Hyperlink"/>
            <w:sz w:val="17"/>
            <w:szCs w:val="17"/>
          </w:rPr>
          <w:t>www.vichealth.vic.gov.au/terms-of-use</w:t>
        </w:r>
      </w:hyperlink>
    </w:p>
    <w:p w14:paraId="5EC97B43" w14:textId="77777777" w:rsidR="00C23EF1" w:rsidRPr="00725435" w:rsidRDefault="00C23EF1" w:rsidP="00C23EF1">
      <w:pPr>
        <w:pStyle w:val="ListParagraph"/>
        <w:tabs>
          <w:tab w:val="left" w:pos="1470"/>
        </w:tabs>
        <w:spacing w:after="0" w:line="240" w:lineRule="auto"/>
        <w:ind w:left="851"/>
        <w:contextualSpacing w:val="0"/>
        <w:rPr>
          <w:rStyle w:val="Hyperlink"/>
          <w:color w:val="auto"/>
          <w:sz w:val="17"/>
          <w:szCs w:val="17"/>
          <w:u w:val="none"/>
        </w:rPr>
      </w:pPr>
    </w:p>
    <w:p w14:paraId="728A9F77" w14:textId="77777777" w:rsidR="00196625" w:rsidRPr="00725435" w:rsidRDefault="00196625" w:rsidP="00C23EF1">
      <w:pPr>
        <w:tabs>
          <w:tab w:val="left" w:pos="1470"/>
        </w:tabs>
        <w:spacing w:after="0" w:line="240" w:lineRule="auto"/>
        <w:rPr>
          <w:b/>
          <w:sz w:val="17"/>
          <w:szCs w:val="17"/>
        </w:rPr>
      </w:pPr>
      <w:r w:rsidRPr="00725435">
        <w:rPr>
          <w:b/>
          <w:sz w:val="17"/>
          <w:szCs w:val="17"/>
        </w:rPr>
        <w:t>Eligibility to apply</w:t>
      </w:r>
    </w:p>
    <w:p w14:paraId="4B14882C" w14:textId="77777777" w:rsidR="00C23EF1" w:rsidRPr="00725435" w:rsidRDefault="00C23EF1" w:rsidP="00C23EF1">
      <w:pPr>
        <w:tabs>
          <w:tab w:val="left" w:pos="1470"/>
        </w:tabs>
        <w:spacing w:after="0" w:line="240" w:lineRule="auto"/>
        <w:rPr>
          <w:b/>
          <w:color w:val="009543"/>
          <w:sz w:val="17"/>
          <w:szCs w:val="17"/>
        </w:rPr>
      </w:pPr>
    </w:p>
    <w:p w14:paraId="6DB8E835" w14:textId="4F351D9C" w:rsidR="002A1945" w:rsidRPr="00725435" w:rsidRDefault="00E135D0" w:rsidP="00C23EF1">
      <w:pPr>
        <w:pStyle w:val="ListParagraph"/>
        <w:numPr>
          <w:ilvl w:val="0"/>
          <w:numId w:val="1"/>
        </w:numPr>
        <w:tabs>
          <w:tab w:val="left" w:pos="1470"/>
        </w:tabs>
        <w:spacing w:after="0" w:line="240" w:lineRule="auto"/>
        <w:ind w:left="426" w:hanging="426"/>
        <w:contextualSpacing w:val="0"/>
        <w:rPr>
          <w:sz w:val="17"/>
          <w:szCs w:val="17"/>
        </w:rPr>
      </w:pPr>
      <w:r w:rsidRPr="00725435">
        <w:rPr>
          <w:sz w:val="17"/>
          <w:szCs w:val="17"/>
        </w:rPr>
        <w:t xml:space="preserve">VicHealth </w:t>
      </w:r>
      <w:r w:rsidR="00863AFC" w:rsidRPr="00725435">
        <w:rPr>
          <w:sz w:val="17"/>
          <w:szCs w:val="17"/>
        </w:rPr>
        <w:t>provid</w:t>
      </w:r>
      <w:r w:rsidR="00CE1460" w:rsidRPr="00725435">
        <w:rPr>
          <w:sz w:val="17"/>
          <w:szCs w:val="17"/>
        </w:rPr>
        <w:t>es</w:t>
      </w:r>
      <w:r w:rsidR="00791856" w:rsidRPr="00725435">
        <w:rPr>
          <w:sz w:val="17"/>
          <w:szCs w:val="17"/>
        </w:rPr>
        <w:t xml:space="preserve"> </w:t>
      </w:r>
      <w:r w:rsidR="00803890">
        <w:rPr>
          <w:sz w:val="17"/>
          <w:szCs w:val="17"/>
        </w:rPr>
        <w:t>T</w:t>
      </w:r>
      <w:r w:rsidR="00DF62B3" w:rsidRPr="00725435">
        <w:rPr>
          <w:sz w:val="17"/>
          <w:szCs w:val="17"/>
        </w:rPr>
        <w:t xml:space="preserve">he </w:t>
      </w:r>
      <w:r w:rsidR="00D31300">
        <w:rPr>
          <w:sz w:val="17"/>
          <w:szCs w:val="17"/>
        </w:rPr>
        <w:t>LGA Partnership</w:t>
      </w:r>
      <w:r w:rsidR="00791856" w:rsidRPr="00725435">
        <w:rPr>
          <w:sz w:val="17"/>
          <w:szCs w:val="17"/>
        </w:rPr>
        <w:t xml:space="preserve"> </w:t>
      </w:r>
      <w:r w:rsidR="00863AFC" w:rsidRPr="00725435">
        <w:rPr>
          <w:sz w:val="17"/>
          <w:szCs w:val="17"/>
        </w:rPr>
        <w:t xml:space="preserve">to </w:t>
      </w:r>
      <w:r w:rsidR="002A1945" w:rsidRPr="00725435">
        <w:rPr>
          <w:sz w:val="17"/>
          <w:szCs w:val="17"/>
        </w:rPr>
        <w:t>Victorian councils</w:t>
      </w:r>
      <w:r w:rsidR="008B44F6" w:rsidRPr="00725435">
        <w:rPr>
          <w:sz w:val="17"/>
          <w:szCs w:val="17"/>
        </w:rPr>
        <w:t xml:space="preserve"> </w:t>
      </w:r>
      <w:r w:rsidR="008E073E" w:rsidRPr="00725435">
        <w:rPr>
          <w:sz w:val="17"/>
          <w:szCs w:val="17"/>
        </w:rPr>
        <w:t>to</w:t>
      </w:r>
      <w:r w:rsidR="00615ABD" w:rsidRPr="00725435">
        <w:rPr>
          <w:sz w:val="17"/>
          <w:szCs w:val="17"/>
        </w:rPr>
        <w:t xml:space="preserve"> undertake the following</w:t>
      </w:r>
      <w:r w:rsidR="00DC2019" w:rsidRPr="00725435">
        <w:rPr>
          <w:sz w:val="17"/>
          <w:szCs w:val="17"/>
        </w:rPr>
        <w:t xml:space="preserve"> requirements</w:t>
      </w:r>
      <w:r w:rsidR="002A1945" w:rsidRPr="00725435">
        <w:rPr>
          <w:sz w:val="17"/>
          <w:szCs w:val="17"/>
        </w:rPr>
        <w:t>:</w:t>
      </w:r>
    </w:p>
    <w:p w14:paraId="69B12C7E" w14:textId="77777777" w:rsidR="00C23EF1" w:rsidRPr="00725435" w:rsidRDefault="00C23EF1" w:rsidP="00C23EF1">
      <w:pPr>
        <w:pStyle w:val="ListParagraph"/>
        <w:tabs>
          <w:tab w:val="left" w:pos="1470"/>
        </w:tabs>
        <w:spacing w:after="0" w:line="240" w:lineRule="auto"/>
        <w:ind w:left="426"/>
        <w:contextualSpacing w:val="0"/>
        <w:rPr>
          <w:sz w:val="17"/>
          <w:szCs w:val="17"/>
        </w:rPr>
      </w:pPr>
    </w:p>
    <w:p w14:paraId="4D04C5B3" w14:textId="78F4E8BE" w:rsidR="00DC2019" w:rsidRPr="00725435" w:rsidRDefault="00DC2019" w:rsidP="00DF62B3">
      <w:pPr>
        <w:pStyle w:val="ListParagraph"/>
        <w:numPr>
          <w:ilvl w:val="0"/>
          <w:numId w:val="30"/>
        </w:numPr>
        <w:autoSpaceDE w:val="0"/>
        <w:autoSpaceDN w:val="0"/>
        <w:adjustRightInd w:val="0"/>
        <w:rPr>
          <w:sz w:val="17"/>
          <w:szCs w:val="17"/>
        </w:rPr>
      </w:pPr>
      <w:r w:rsidRPr="00725435">
        <w:rPr>
          <w:rFonts w:eastAsia="Battersea-Light" w:cs="Battersea-Light"/>
          <w:color w:val="000000"/>
          <w:sz w:val="17"/>
          <w:szCs w:val="17"/>
        </w:rPr>
        <w:t xml:space="preserve">Requirement 1: </w:t>
      </w:r>
      <w:r w:rsidRPr="00725435">
        <w:rPr>
          <w:sz w:val="17"/>
          <w:szCs w:val="17"/>
        </w:rPr>
        <w:t xml:space="preserve">Promote Walk to School by encouraging primary schools to </w:t>
      </w:r>
      <w:r w:rsidRPr="003E1A33">
        <w:rPr>
          <w:sz w:val="17"/>
          <w:szCs w:val="17"/>
        </w:rPr>
        <w:t>participate</w:t>
      </w:r>
      <w:r w:rsidRPr="00725435">
        <w:rPr>
          <w:sz w:val="17"/>
          <w:szCs w:val="17"/>
        </w:rPr>
        <w:t xml:space="preserve"> </w:t>
      </w:r>
    </w:p>
    <w:p w14:paraId="4B213B65" w14:textId="46CE3EB6" w:rsidR="00DC2019" w:rsidRPr="00725435" w:rsidRDefault="00DC2019" w:rsidP="00DF62B3">
      <w:pPr>
        <w:pStyle w:val="ListParagraph"/>
        <w:numPr>
          <w:ilvl w:val="0"/>
          <w:numId w:val="30"/>
        </w:numPr>
        <w:rPr>
          <w:sz w:val="17"/>
          <w:szCs w:val="17"/>
        </w:rPr>
      </w:pPr>
      <w:r w:rsidRPr="00725435">
        <w:rPr>
          <w:rFonts w:eastAsia="Battersea-Light" w:cs="Battersea-Light"/>
          <w:sz w:val="17"/>
          <w:szCs w:val="17"/>
        </w:rPr>
        <w:t>Requirement 2</w:t>
      </w:r>
      <w:r w:rsidRPr="00725435">
        <w:rPr>
          <w:sz w:val="17"/>
          <w:szCs w:val="17"/>
        </w:rPr>
        <w:t xml:space="preserve">: </w:t>
      </w:r>
      <w:r w:rsidR="002644BB">
        <w:rPr>
          <w:sz w:val="17"/>
          <w:szCs w:val="17"/>
        </w:rPr>
        <w:t xml:space="preserve">Improve your </w:t>
      </w:r>
      <w:r w:rsidR="003E1A33">
        <w:rPr>
          <w:sz w:val="17"/>
          <w:szCs w:val="17"/>
        </w:rPr>
        <w:t xml:space="preserve">support network </w:t>
      </w:r>
      <w:r w:rsidR="002644BB">
        <w:rPr>
          <w:sz w:val="17"/>
          <w:szCs w:val="17"/>
        </w:rPr>
        <w:t xml:space="preserve">with schools </w:t>
      </w:r>
      <w:r w:rsidR="003E1A33">
        <w:rPr>
          <w:sz w:val="17"/>
          <w:szCs w:val="17"/>
        </w:rPr>
        <w:t xml:space="preserve">in your council area </w:t>
      </w:r>
    </w:p>
    <w:p w14:paraId="54F06396" w14:textId="464FA836" w:rsidR="00C23EF1" w:rsidRPr="00725435" w:rsidRDefault="00DC2019" w:rsidP="002C7DDD">
      <w:pPr>
        <w:pStyle w:val="ListParagraph"/>
        <w:numPr>
          <w:ilvl w:val="0"/>
          <w:numId w:val="30"/>
        </w:numPr>
        <w:rPr>
          <w:sz w:val="17"/>
          <w:szCs w:val="17"/>
        </w:rPr>
      </w:pPr>
      <w:r w:rsidRPr="00725435">
        <w:rPr>
          <w:rFonts w:eastAsia="Battersea-Light" w:cs="Battersea-Light"/>
          <w:sz w:val="17"/>
          <w:szCs w:val="17"/>
        </w:rPr>
        <w:t>Requirement 3</w:t>
      </w:r>
      <w:r w:rsidRPr="00725435">
        <w:rPr>
          <w:bCs/>
          <w:sz w:val="17"/>
          <w:szCs w:val="17"/>
        </w:rPr>
        <w:t xml:space="preserve">: </w:t>
      </w:r>
      <w:r w:rsidR="00C072B6">
        <w:rPr>
          <w:bCs/>
          <w:sz w:val="17"/>
          <w:szCs w:val="17"/>
        </w:rPr>
        <w:t>Deliver and support local engagement activities with participating schools throughout October</w:t>
      </w:r>
    </w:p>
    <w:p w14:paraId="25295FCA" w14:textId="77777777" w:rsidR="002C7DDD" w:rsidRPr="00725435" w:rsidRDefault="002C7DDD" w:rsidP="002C7DDD">
      <w:pPr>
        <w:pStyle w:val="ListParagraph"/>
        <w:rPr>
          <w:sz w:val="17"/>
          <w:szCs w:val="17"/>
        </w:rPr>
      </w:pPr>
    </w:p>
    <w:p w14:paraId="3F4C8A3F" w14:textId="58308EFD" w:rsidR="009C2798" w:rsidRPr="009C2798" w:rsidRDefault="00196625" w:rsidP="009C2798">
      <w:pPr>
        <w:pStyle w:val="ListParagraph"/>
        <w:numPr>
          <w:ilvl w:val="0"/>
          <w:numId w:val="1"/>
        </w:numPr>
        <w:tabs>
          <w:tab w:val="left" w:pos="1470"/>
        </w:tabs>
        <w:spacing w:after="0" w:line="240" w:lineRule="auto"/>
        <w:ind w:left="426" w:hanging="426"/>
        <w:contextualSpacing w:val="0"/>
        <w:rPr>
          <w:rStyle w:val="Hyperlink"/>
          <w:color w:val="auto"/>
          <w:sz w:val="17"/>
          <w:szCs w:val="17"/>
          <w:u w:val="none"/>
        </w:rPr>
      </w:pPr>
      <w:r w:rsidRPr="00725435">
        <w:rPr>
          <w:sz w:val="17"/>
          <w:szCs w:val="17"/>
        </w:rPr>
        <w:t xml:space="preserve">More information about </w:t>
      </w:r>
      <w:r w:rsidR="00803890">
        <w:rPr>
          <w:sz w:val="17"/>
          <w:szCs w:val="17"/>
        </w:rPr>
        <w:t>T</w:t>
      </w:r>
      <w:r w:rsidR="00DF62B3" w:rsidRPr="00725435">
        <w:rPr>
          <w:sz w:val="17"/>
          <w:szCs w:val="17"/>
        </w:rPr>
        <w:t xml:space="preserve">he </w:t>
      </w:r>
      <w:r w:rsidR="00D31300">
        <w:rPr>
          <w:sz w:val="17"/>
          <w:szCs w:val="17"/>
        </w:rPr>
        <w:t>LGA Partnership</w:t>
      </w:r>
      <w:r w:rsidR="00DF62B3" w:rsidRPr="00725435">
        <w:rPr>
          <w:sz w:val="17"/>
          <w:szCs w:val="17"/>
        </w:rPr>
        <w:t xml:space="preserve"> </w:t>
      </w:r>
      <w:r w:rsidR="00E83B7B" w:rsidRPr="00725435">
        <w:rPr>
          <w:sz w:val="17"/>
          <w:szCs w:val="17"/>
        </w:rPr>
        <w:t>o</w:t>
      </w:r>
      <w:r w:rsidR="00F80348" w:rsidRPr="00725435">
        <w:rPr>
          <w:sz w:val="17"/>
          <w:szCs w:val="17"/>
        </w:rPr>
        <w:t>bjectives</w:t>
      </w:r>
      <w:r w:rsidR="009C2798">
        <w:rPr>
          <w:sz w:val="17"/>
          <w:szCs w:val="17"/>
        </w:rPr>
        <w:t xml:space="preserve"> and mandatory requirements</w:t>
      </w:r>
      <w:r w:rsidR="00F80348" w:rsidRPr="00725435">
        <w:rPr>
          <w:sz w:val="17"/>
          <w:szCs w:val="17"/>
        </w:rPr>
        <w:t xml:space="preserve"> </w:t>
      </w:r>
      <w:r w:rsidRPr="00725435">
        <w:rPr>
          <w:sz w:val="17"/>
          <w:szCs w:val="17"/>
        </w:rPr>
        <w:t>can be found in the</w:t>
      </w:r>
      <w:r w:rsidR="00615ABD" w:rsidRPr="00725435">
        <w:rPr>
          <w:sz w:val="17"/>
          <w:szCs w:val="17"/>
        </w:rPr>
        <w:t xml:space="preserve"> </w:t>
      </w:r>
      <w:r w:rsidR="002C7DDD" w:rsidRPr="00725435">
        <w:rPr>
          <w:sz w:val="17"/>
          <w:szCs w:val="17"/>
        </w:rPr>
        <w:t xml:space="preserve">VicHealth Walk to School </w:t>
      </w:r>
      <w:r w:rsidR="009B2BC1">
        <w:rPr>
          <w:sz w:val="17"/>
          <w:szCs w:val="17"/>
        </w:rPr>
        <w:t>Funding</w:t>
      </w:r>
      <w:r w:rsidR="002C7DDD" w:rsidRPr="00725435">
        <w:rPr>
          <w:sz w:val="17"/>
          <w:szCs w:val="17"/>
        </w:rPr>
        <w:t xml:space="preserve"> </w:t>
      </w:r>
      <w:r w:rsidRPr="00725435">
        <w:rPr>
          <w:sz w:val="17"/>
          <w:szCs w:val="17"/>
        </w:rPr>
        <w:t>Guidelines</w:t>
      </w:r>
      <w:r w:rsidR="00222138">
        <w:rPr>
          <w:sz w:val="17"/>
          <w:szCs w:val="17"/>
        </w:rPr>
        <w:t xml:space="preserve"> </w:t>
      </w:r>
      <w:r w:rsidR="00C072B6">
        <w:rPr>
          <w:sz w:val="17"/>
          <w:szCs w:val="17"/>
        </w:rPr>
        <w:t>2019</w:t>
      </w:r>
      <w:r w:rsidR="00FC08C9">
        <w:rPr>
          <w:sz w:val="17"/>
          <w:szCs w:val="17"/>
        </w:rPr>
        <w:t xml:space="preserve"> </w:t>
      </w:r>
      <w:r w:rsidR="002C7DDD" w:rsidRPr="00725435">
        <w:rPr>
          <w:sz w:val="17"/>
          <w:szCs w:val="17"/>
        </w:rPr>
        <w:t>(</w:t>
      </w:r>
      <w:r w:rsidR="00D31300">
        <w:rPr>
          <w:b/>
          <w:sz w:val="17"/>
          <w:szCs w:val="17"/>
        </w:rPr>
        <w:t>Funding</w:t>
      </w:r>
      <w:r w:rsidR="002C7DDD" w:rsidRPr="00725435">
        <w:rPr>
          <w:b/>
          <w:sz w:val="17"/>
          <w:szCs w:val="17"/>
        </w:rPr>
        <w:t xml:space="preserve"> Guidelines)</w:t>
      </w:r>
      <w:r w:rsidR="00BE4EC9" w:rsidRPr="00725435">
        <w:rPr>
          <w:sz w:val="17"/>
          <w:szCs w:val="17"/>
        </w:rPr>
        <w:t xml:space="preserve"> </w:t>
      </w:r>
      <w:r w:rsidR="00DD2343" w:rsidRPr="00725435">
        <w:rPr>
          <w:sz w:val="17"/>
          <w:szCs w:val="17"/>
        </w:rPr>
        <w:t>at</w:t>
      </w:r>
      <w:r w:rsidR="00F80348" w:rsidRPr="00725435">
        <w:rPr>
          <w:sz w:val="17"/>
          <w:szCs w:val="17"/>
        </w:rPr>
        <w:t xml:space="preserve"> </w:t>
      </w:r>
      <w:hyperlink r:id="rId9" w:history="1">
        <w:r w:rsidR="00F80348" w:rsidRPr="00725435">
          <w:rPr>
            <w:rStyle w:val="Hyperlink"/>
            <w:sz w:val="17"/>
            <w:szCs w:val="17"/>
          </w:rPr>
          <w:t>www.vichealth.vic.gov.au/walktoschool</w:t>
        </w:r>
      </w:hyperlink>
    </w:p>
    <w:p w14:paraId="76605FC3" w14:textId="77777777" w:rsidR="009C2798" w:rsidRPr="009C2798" w:rsidRDefault="009C2798" w:rsidP="009C2798">
      <w:pPr>
        <w:pStyle w:val="ListParagraph"/>
        <w:tabs>
          <w:tab w:val="left" w:pos="1470"/>
        </w:tabs>
        <w:spacing w:after="0" w:line="240" w:lineRule="auto"/>
        <w:ind w:left="426"/>
        <w:contextualSpacing w:val="0"/>
        <w:rPr>
          <w:rStyle w:val="Hyperlink"/>
          <w:color w:val="auto"/>
          <w:sz w:val="17"/>
          <w:szCs w:val="17"/>
          <w:u w:val="none"/>
        </w:rPr>
      </w:pPr>
    </w:p>
    <w:p w14:paraId="6A46A39D" w14:textId="12BD9BAB" w:rsidR="00C23EF1" w:rsidRPr="009C2798" w:rsidRDefault="00D57AD6" w:rsidP="009C2798">
      <w:pPr>
        <w:pStyle w:val="ListParagraph"/>
        <w:numPr>
          <w:ilvl w:val="0"/>
          <w:numId w:val="1"/>
        </w:numPr>
        <w:tabs>
          <w:tab w:val="left" w:pos="1470"/>
        </w:tabs>
        <w:spacing w:after="0" w:line="240" w:lineRule="auto"/>
        <w:ind w:left="426" w:hanging="426"/>
        <w:contextualSpacing w:val="0"/>
        <w:rPr>
          <w:sz w:val="17"/>
          <w:szCs w:val="17"/>
        </w:rPr>
      </w:pPr>
      <w:r>
        <w:rPr>
          <w:sz w:val="17"/>
          <w:szCs w:val="17"/>
        </w:rPr>
        <w:t>The applicants to the</w:t>
      </w:r>
      <w:r w:rsidR="009C2798">
        <w:rPr>
          <w:sz w:val="17"/>
          <w:szCs w:val="17"/>
        </w:rPr>
        <w:t xml:space="preserve"> 2019 funding</w:t>
      </w:r>
      <w:r>
        <w:rPr>
          <w:sz w:val="17"/>
          <w:szCs w:val="17"/>
        </w:rPr>
        <w:t xml:space="preserve"> </w:t>
      </w:r>
      <w:r w:rsidR="009C2798">
        <w:rPr>
          <w:sz w:val="17"/>
          <w:szCs w:val="17"/>
        </w:rPr>
        <w:t>agree to be bound by the</w:t>
      </w:r>
      <w:r>
        <w:rPr>
          <w:sz w:val="17"/>
          <w:szCs w:val="17"/>
        </w:rPr>
        <w:t xml:space="preserve"> VicHealth Walk to School LGA</w:t>
      </w:r>
      <w:r w:rsidR="00D31300">
        <w:rPr>
          <w:sz w:val="17"/>
          <w:szCs w:val="17"/>
        </w:rPr>
        <w:t xml:space="preserve"> Partnership</w:t>
      </w:r>
      <w:r w:rsidR="009C2798">
        <w:rPr>
          <w:sz w:val="17"/>
          <w:szCs w:val="17"/>
        </w:rPr>
        <w:t xml:space="preserve"> </w:t>
      </w:r>
      <w:r w:rsidR="00C072B6">
        <w:rPr>
          <w:sz w:val="17"/>
          <w:szCs w:val="17"/>
        </w:rPr>
        <w:t>2019</w:t>
      </w:r>
      <w:r>
        <w:rPr>
          <w:sz w:val="17"/>
          <w:szCs w:val="17"/>
        </w:rPr>
        <w:t xml:space="preserve"> terms and conditions.</w:t>
      </w:r>
    </w:p>
    <w:p w14:paraId="32FFADE7" w14:textId="77777777" w:rsidR="00F80348" w:rsidRPr="00725435" w:rsidRDefault="00F80348" w:rsidP="00C23EF1">
      <w:pPr>
        <w:pStyle w:val="ListParagraph"/>
        <w:tabs>
          <w:tab w:val="left" w:pos="1470"/>
        </w:tabs>
        <w:spacing w:after="0" w:line="240" w:lineRule="auto"/>
        <w:ind w:left="426"/>
        <w:contextualSpacing w:val="0"/>
        <w:rPr>
          <w:sz w:val="17"/>
          <w:szCs w:val="17"/>
        </w:rPr>
      </w:pPr>
      <w:r w:rsidRPr="00725435">
        <w:rPr>
          <w:sz w:val="17"/>
          <w:szCs w:val="17"/>
        </w:rPr>
        <w:t xml:space="preserve"> </w:t>
      </w:r>
    </w:p>
    <w:p w14:paraId="15BF5807" w14:textId="77777777" w:rsidR="00196625" w:rsidRPr="00725435" w:rsidRDefault="00196625" w:rsidP="00C23EF1">
      <w:pPr>
        <w:pStyle w:val="ListParagraph"/>
        <w:numPr>
          <w:ilvl w:val="0"/>
          <w:numId w:val="1"/>
        </w:numPr>
        <w:tabs>
          <w:tab w:val="left" w:pos="1470"/>
        </w:tabs>
        <w:spacing w:after="0" w:line="240" w:lineRule="auto"/>
        <w:ind w:left="426" w:hanging="426"/>
        <w:contextualSpacing w:val="0"/>
        <w:rPr>
          <w:sz w:val="17"/>
          <w:szCs w:val="17"/>
        </w:rPr>
      </w:pPr>
      <w:r w:rsidRPr="00725435">
        <w:rPr>
          <w:sz w:val="17"/>
          <w:szCs w:val="17"/>
        </w:rPr>
        <w:t xml:space="preserve">VicHealth will not </w:t>
      </w:r>
      <w:r w:rsidR="00E135D0" w:rsidRPr="00725435">
        <w:rPr>
          <w:sz w:val="17"/>
          <w:szCs w:val="17"/>
        </w:rPr>
        <w:t>F</w:t>
      </w:r>
      <w:r w:rsidRPr="00725435">
        <w:rPr>
          <w:sz w:val="17"/>
          <w:szCs w:val="17"/>
        </w:rPr>
        <w:t>und an organisation if:</w:t>
      </w:r>
    </w:p>
    <w:p w14:paraId="68A0C79A" w14:textId="77777777" w:rsidR="00C23EF1" w:rsidRPr="00725435" w:rsidRDefault="00C23EF1" w:rsidP="00C23EF1">
      <w:pPr>
        <w:pStyle w:val="ListParagraph"/>
        <w:tabs>
          <w:tab w:val="left" w:pos="1470"/>
        </w:tabs>
        <w:spacing w:after="0" w:line="240" w:lineRule="auto"/>
        <w:ind w:left="426"/>
        <w:contextualSpacing w:val="0"/>
        <w:rPr>
          <w:sz w:val="17"/>
          <w:szCs w:val="17"/>
        </w:rPr>
      </w:pPr>
    </w:p>
    <w:p w14:paraId="7B164E96" w14:textId="77777777" w:rsidR="00196625" w:rsidRPr="00725435" w:rsidRDefault="00196625" w:rsidP="00C23EF1">
      <w:pPr>
        <w:pStyle w:val="ListParagraph"/>
        <w:numPr>
          <w:ilvl w:val="1"/>
          <w:numId w:val="1"/>
        </w:numPr>
        <w:tabs>
          <w:tab w:val="left" w:pos="851"/>
        </w:tabs>
        <w:spacing w:after="0" w:line="240" w:lineRule="auto"/>
        <w:ind w:left="851" w:hanging="425"/>
        <w:contextualSpacing w:val="0"/>
        <w:rPr>
          <w:sz w:val="17"/>
          <w:szCs w:val="17"/>
        </w:rPr>
      </w:pPr>
      <w:r w:rsidRPr="00725435">
        <w:rPr>
          <w:sz w:val="17"/>
          <w:szCs w:val="17"/>
        </w:rPr>
        <w:t>the organisation operates outside Victoria; and/or</w:t>
      </w:r>
    </w:p>
    <w:p w14:paraId="21D1C30F" w14:textId="77777777" w:rsidR="002A1945" w:rsidRPr="00725435" w:rsidRDefault="002A1945" w:rsidP="00C23EF1">
      <w:pPr>
        <w:pStyle w:val="ListParagraph"/>
        <w:numPr>
          <w:ilvl w:val="1"/>
          <w:numId w:val="1"/>
        </w:numPr>
        <w:tabs>
          <w:tab w:val="left" w:pos="851"/>
        </w:tabs>
        <w:spacing w:after="0" w:line="240" w:lineRule="auto"/>
        <w:ind w:left="851" w:hanging="425"/>
        <w:contextualSpacing w:val="0"/>
        <w:rPr>
          <w:sz w:val="17"/>
          <w:szCs w:val="17"/>
        </w:rPr>
      </w:pPr>
      <w:r w:rsidRPr="00725435">
        <w:rPr>
          <w:sz w:val="17"/>
          <w:szCs w:val="17"/>
        </w:rPr>
        <w:t>the organisation is not classified as a Local Government Authority; and/or</w:t>
      </w:r>
    </w:p>
    <w:p w14:paraId="0734E5F4" w14:textId="77777777" w:rsidR="00863AFC" w:rsidRPr="00725435" w:rsidRDefault="00642F31" w:rsidP="00C23EF1">
      <w:pPr>
        <w:pStyle w:val="ListParagraph"/>
        <w:numPr>
          <w:ilvl w:val="1"/>
          <w:numId w:val="1"/>
        </w:numPr>
        <w:tabs>
          <w:tab w:val="left" w:pos="851"/>
        </w:tabs>
        <w:spacing w:after="0" w:line="240" w:lineRule="auto"/>
        <w:ind w:left="851" w:hanging="425"/>
        <w:contextualSpacing w:val="0"/>
        <w:rPr>
          <w:color w:val="009543"/>
          <w:sz w:val="17"/>
          <w:szCs w:val="17"/>
        </w:rPr>
      </w:pPr>
      <w:r w:rsidRPr="00725435">
        <w:rPr>
          <w:sz w:val="17"/>
          <w:szCs w:val="17"/>
        </w:rPr>
        <w:t>the organisation is a</w:t>
      </w:r>
      <w:r w:rsidR="002A1945" w:rsidRPr="00725435">
        <w:rPr>
          <w:sz w:val="17"/>
          <w:szCs w:val="17"/>
        </w:rPr>
        <w:t xml:space="preserve"> recipient</w:t>
      </w:r>
      <w:r w:rsidRPr="00725435">
        <w:rPr>
          <w:sz w:val="17"/>
          <w:szCs w:val="17"/>
        </w:rPr>
        <w:t xml:space="preserve"> of financial support from tobacco companies.</w:t>
      </w:r>
    </w:p>
    <w:p w14:paraId="13666A68" w14:textId="77777777" w:rsidR="00C23EF1" w:rsidRPr="00725435" w:rsidRDefault="00C23EF1" w:rsidP="00C23EF1">
      <w:pPr>
        <w:pStyle w:val="ListParagraph"/>
        <w:tabs>
          <w:tab w:val="left" w:pos="851"/>
        </w:tabs>
        <w:spacing w:after="0" w:line="240" w:lineRule="auto"/>
        <w:ind w:left="851"/>
        <w:contextualSpacing w:val="0"/>
        <w:rPr>
          <w:color w:val="009543"/>
          <w:sz w:val="17"/>
          <w:szCs w:val="17"/>
        </w:rPr>
      </w:pPr>
    </w:p>
    <w:p w14:paraId="5B0CC410" w14:textId="77777777" w:rsidR="00C23EF1" w:rsidRPr="00725435" w:rsidRDefault="002A1945" w:rsidP="00C23EF1">
      <w:pPr>
        <w:tabs>
          <w:tab w:val="left" w:pos="1470"/>
        </w:tabs>
        <w:spacing w:after="0" w:line="240" w:lineRule="auto"/>
        <w:rPr>
          <w:b/>
          <w:sz w:val="17"/>
          <w:szCs w:val="17"/>
        </w:rPr>
      </w:pPr>
      <w:r w:rsidRPr="00725435">
        <w:rPr>
          <w:b/>
          <w:sz w:val="17"/>
          <w:szCs w:val="17"/>
        </w:rPr>
        <w:t xml:space="preserve">Submitting </w:t>
      </w:r>
      <w:r w:rsidR="00114A96" w:rsidRPr="00725435">
        <w:rPr>
          <w:b/>
          <w:sz w:val="17"/>
          <w:szCs w:val="17"/>
        </w:rPr>
        <w:t>the</w:t>
      </w:r>
      <w:r w:rsidR="00791856" w:rsidRPr="00725435">
        <w:rPr>
          <w:b/>
          <w:sz w:val="17"/>
          <w:szCs w:val="17"/>
        </w:rPr>
        <w:t xml:space="preserve"> </w:t>
      </w:r>
      <w:r w:rsidRPr="00725435">
        <w:rPr>
          <w:b/>
          <w:sz w:val="17"/>
          <w:szCs w:val="17"/>
        </w:rPr>
        <w:t>Application</w:t>
      </w:r>
    </w:p>
    <w:p w14:paraId="13CA8111" w14:textId="77777777" w:rsidR="00C23EF1" w:rsidRPr="00725435" w:rsidRDefault="00C23EF1" w:rsidP="00C23EF1">
      <w:pPr>
        <w:tabs>
          <w:tab w:val="left" w:pos="1470"/>
        </w:tabs>
        <w:spacing w:after="0" w:line="240" w:lineRule="auto"/>
        <w:rPr>
          <w:b/>
          <w:color w:val="009543"/>
          <w:sz w:val="17"/>
          <w:szCs w:val="17"/>
        </w:rPr>
      </w:pPr>
    </w:p>
    <w:p w14:paraId="5AC62830" w14:textId="5A31FEA5" w:rsidR="00141699" w:rsidRPr="00141699" w:rsidRDefault="002A1945" w:rsidP="00141699">
      <w:pPr>
        <w:pStyle w:val="ListParagraph"/>
        <w:numPr>
          <w:ilvl w:val="0"/>
          <w:numId w:val="1"/>
        </w:numPr>
        <w:tabs>
          <w:tab w:val="left" w:pos="1470"/>
        </w:tabs>
        <w:spacing w:after="0" w:line="240" w:lineRule="auto"/>
        <w:ind w:left="426" w:hanging="426"/>
        <w:contextualSpacing w:val="0"/>
        <w:rPr>
          <w:rStyle w:val="Hyperlink"/>
          <w:color w:val="auto"/>
          <w:sz w:val="17"/>
          <w:szCs w:val="17"/>
          <w:u w:val="none"/>
        </w:rPr>
      </w:pPr>
      <w:r w:rsidRPr="00725435">
        <w:rPr>
          <w:sz w:val="17"/>
          <w:szCs w:val="17"/>
        </w:rPr>
        <w:t xml:space="preserve">To </w:t>
      </w:r>
      <w:r w:rsidR="002123D4" w:rsidRPr="00725435">
        <w:rPr>
          <w:sz w:val="17"/>
          <w:szCs w:val="17"/>
        </w:rPr>
        <w:t xml:space="preserve">participate in </w:t>
      </w:r>
      <w:r w:rsidR="00654F51">
        <w:rPr>
          <w:sz w:val="17"/>
          <w:szCs w:val="17"/>
        </w:rPr>
        <w:t>T</w:t>
      </w:r>
      <w:r w:rsidR="00DF62B3" w:rsidRPr="00725435">
        <w:rPr>
          <w:sz w:val="17"/>
          <w:szCs w:val="17"/>
        </w:rPr>
        <w:t xml:space="preserve">he </w:t>
      </w:r>
      <w:r w:rsidR="00D31300">
        <w:rPr>
          <w:sz w:val="17"/>
          <w:szCs w:val="17"/>
        </w:rPr>
        <w:t>LGA Partnership</w:t>
      </w:r>
      <w:r w:rsidRPr="00725435">
        <w:rPr>
          <w:sz w:val="17"/>
          <w:szCs w:val="17"/>
        </w:rPr>
        <w:t xml:space="preserve">, </w:t>
      </w:r>
      <w:proofErr w:type="gramStart"/>
      <w:r w:rsidRPr="00725435">
        <w:rPr>
          <w:sz w:val="17"/>
          <w:szCs w:val="17"/>
        </w:rPr>
        <w:t>You</w:t>
      </w:r>
      <w:proofErr w:type="gramEnd"/>
      <w:r w:rsidRPr="00725435">
        <w:rPr>
          <w:sz w:val="17"/>
          <w:szCs w:val="17"/>
        </w:rPr>
        <w:t xml:space="preserve"> must complete </w:t>
      </w:r>
      <w:r w:rsidR="00BE4EC9" w:rsidRPr="00725435">
        <w:rPr>
          <w:sz w:val="17"/>
          <w:szCs w:val="17"/>
        </w:rPr>
        <w:t>an</w:t>
      </w:r>
      <w:r w:rsidR="006470CD" w:rsidRPr="00725435">
        <w:rPr>
          <w:sz w:val="17"/>
          <w:szCs w:val="17"/>
        </w:rPr>
        <w:t xml:space="preserve"> </w:t>
      </w:r>
      <w:r w:rsidR="009518EE" w:rsidRPr="00725435">
        <w:rPr>
          <w:sz w:val="17"/>
          <w:szCs w:val="17"/>
        </w:rPr>
        <w:t>online</w:t>
      </w:r>
      <w:r w:rsidR="00BE4EC9" w:rsidRPr="00725435">
        <w:rPr>
          <w:sz w:val="17"/>
          <w:szCs w:val="17"/>
        </w:rPr>
        <w:t xml:space="preserve"> </w:t>
      </w:r>
      <w:r w:rsidRPr="00725435">
        <w:rPr>
          <w:sz w:val="17"/>
          <w:szCs w:val="17"/>
        </w:rPr>
        <w:t xml:space="preserve">Application </w:t>
      </w:r>
      <w:r w:rsidR="00BE4EC9" w:rsidRPr="00725435">
        <w:rPr>
          <w:sz w:val="17"/>
          <w:szCs w:val="17"/>
        </w:rPr>
        <w:t>along with</w:t>
      </w:r>
      <w:r w:rsidR="002F4BDB" w:rsidRPr="00725435">
        <w:rPr>
          <w:sz w:val="17"/>
          <w:szCs w:val="17"/>
        </w:rPr>
        <w:t xml:space="preserve"> </w:t>
      </w:r>
      <w:r w:rsidR="006470CD" w:rsidRPr="00725435">
        <w:rPr>
          <w:sz w:val="17"/>
          <w:szCs w:val="17"/>
        </w:rPr>
        <w:t>a</w:t>
      </w:r>
      <w:r w:rsidR="00114A96" w:rsidRPr="00725435">
        <w:rPr>
          <w:sz w:val="17"/>
          <w:szCs w:val="17"/>
        </w:rPr>
        <w:t xml:space="preserve"> </w:t>
      </w:r>
      <w:r w:rsidRPr="00725435">
        <w:rPr>
          <w:sz w:val="17"/>
          <w:szCs w:val="17"/>
        </w:rPr>
        <w:t>Project Plan</w:t>
      </w:r>
      <w:r w:rsidR="002F4BDB" w:rsidRPr="00725435">
        <w:rPr>
          <w:sz w:val="17"/>
          <w:szCs w:val="17"/>
        </w:rPr>
        <w:t xml:space="preserve">. </w:t>
      </w:r>
      <w:r w:rsidR="00467FED" w:rsidRPr="00725435">
        <w:rPr>
          <w:sz w:val="17"/>
          <w:szCs w:val="17"/>
        </w:rPr>
        <w:t xml:space="preserve">The Application and Project Plan template </w:t>
      </w:r>
      <w:r w:rsidR="00B36360" w:rsidRPr="00725435">
        <w:rPr>
          <w:sz w:val="17"/>
          <w:szCs w:val="17"/>
        </w:rPr>
        <w:t xml:space="preserve">can be found and downloaded at </w:t>
      </w:r>
      <w:hyperlink r:id="rId10" w:history="1">
        <w:r w:rsidR="00BE4EC9" w:rsidRPr="00725435">
          <w:rPr>
            <w:rStyle w:val="Hyperlink"/>
            <w:sz w:val="17"/>
            <w:szCs w:val="17"/>
          </w:rPr>
          <w:t>www.vichealth.vic.gov.au/walktoschool</w:t>
        </w:r>
      </w:hyperlink>
      <w:r w:rsidR="00BE4EC9" w:rsidRPr="00725435">
        <w:rPr>
          <w:sz w:val="17"/>
          <w:szCs w:val="17"/>
        </w:rPr>
        <w:t>.</w:t>
      </w:r>
      <w:r w:rsidR="00B36360" w:rsidRPr="00725435">
        <w:rPr>
          <w:rStyle w:val="Hyperlink"/>
          <w:color w:val="FF0000"/>
          <w:sz w:val="17"/>
          <w:szCs w:val="17"/>
          <w:u w:val="none"/>
        </w:rPr>
        <w:t xml:space="preserve">  </w:t>
      </w:r>
      <w:r w:rsidR="00C072B6" w:rsidRPr="00F50A21">
        <w:rPr>
          <w:rStyle w:val="Hyperlink"/>
          <w:color w:val="auto"/>
          <w:sz w:val="17"/>
          <w:szCs w:val="17"/>
          <w:u w:val="none"/>
        </w:rPr>
        <w:t xml:space="preserve">Please note that if You are a returning 2018 council, </w:t>
      </w:r>
      <w:proofErr w:type="gramStart"/>
      <w:r w:rsidR="00C072B6" w:rsidRPr="00F50A21">
        <w:rPr>
          <w:rStyle w:val="Hyperlink"/>
          <w:color w:val="auto"/>
          <w:sz w:val="17"/>
          <w:szCs w:val="17"/>
          <w:u w:val="none"/>
        </w:rPr>
        <w:t>You</w:t>
      </w:r>
      <w:proofErr w:type="gramEnd"/>
      <w:r w:rsidR="00C072B6" w:rsidRPr="00F50A21">
        <w:rPr>
          <w:rStyle w:val="Hyperlink"/>
          <w:color w:val="auto"/>
          <w:sz w:val="17"/>
          <w:szCs w:val="17"/>
          <w:u w:val="none"/>
        </w:rPr>
        <w:t xml:space="preserve"> will not need to complete an Application again. </w:t>
      </w:r>
      <w:r w:rsidR="00B36360" w:rsidRPr="00725435">
        <w:rPr>
          <w:rStyle w:val="Hyperlink"/>
          <w:color w:val="000000" w:themeColor="text1"/>
          <w:sz w:val="17"/>
          <w:szCs w:val="17"/>
          <w:u w:val="none"/>
        </w:rPr>
        <w:t xml:space="preserve">You may </w:t>
      </w:r>
      <w:r w:rsidR="00EA2460">
        <w:rPr>
          <w:rStyle w:val="Hyperlink"/>
          <w:color w:val="000000" w:themeColor="text1"/>
          <w:sz w:val="17"/>
          <w:szCs w:val="17"/>
          <w:u w:val="none"/>
        </w:rPr>
        <w:t>apply to</w:t>
      </w:r>
      <w:r w:rsidR="00E135D0" w:rsidRPr="00725435">
        <w:rPr>
          <w:rStyle w:val="Hyperlink"/>
          <w:color w:val="000000" w:themeColor="text1"/>
          <w:sz w:val="17"/>
          <w:szCs w:val="17"/>
          <w:u w:val="none"/>
        </w:rPr>
        <w:t xml:space="preserve"> </w:t>
      </w:r>
      <w:r w:rsidR="00D31300">
        <w:rPr>
          <w:sz w:val="17"/>
          <w:szCs w:val="17"/>
        </w:rPr>
        <w:t xml:space="preserve">The LGA Partnership </w:t>
      </w:r>
      <w:r w:rsidR="00B36360" w:rsidRPr="00725435">
        <w:rPr>
          <w:rStyle w:val="Hyperlink"/>
          <w:color w:val="000000" w:themeColor="text1"/>
          <w:sz w:val="17"/>
          <w:szCs w:val="17"/>
          <w:u w:val="none"/>
        </w:rPr>
        <w:t xml:space="preserve">at any time </w:t>
      </w:r>
      <w:r w:rsidR="00042224" w:rsidRPr="00725435">
        <w:rPr>
          <w:rStyle w:val="Hyperlink"/>
          <w:color w:val="000000" w:themeColor="text1"/>
          <w:sz w:val="17"/>
          <w:szCs w:val="17"/>
          <w:u w:val="none"/>
        </w:rPr>
        <w:t>between</w:t>
      </w:r>
      <w:r w:rsidR="002F4BDB" w:rsidRPr="00725435">
        <w:rPr>
          <w:rStyle w:val="Hyperlink"/>
          <w:color w:val="000000" w:themeColor="text1"/>
          <w:sz w:val="17"/>
          <w:szCs w:val="17"/>
          <w:u w:val="none"/>
        </w:rPr>
        <w:t xml:space="preserve"> </w:t>
      </w:r>
      <w:proofErr w:type="gramStart"/>
      <w:r w:rsidR="002644BB">
        <w:rPr>
          <w:rStyle w:val="Hyperlink"/>
          <w:color w:val="000000" w:themeColor="text1"/>
          <w:sz w:val="17"/>
          <w:szCs w:val="17"/>
          <w:u w:val="none"/>
        </w:rPr>
        <w:t xml:space="preserve">Wednesday </w:t>
      </w:r>
      <w:r w:rsidR="00EA2460">
        <w:rPr>
          <w:sz w:val="17"/>
          <w:szCs w:val="17"/>
        </w:rPr>
        <w:t>,</w:t>
      </w:r>
      <w:proofErr w:type="gramEnd"/>
      <w:r w:rsidR="00EA2460">
        <w:rPr>
          <w:sz w:val="17"/>
          <w:szCs w:val="17"/>
        </w:rPr>
        <w:t xml:space="preserve"> </w:t>
      </w:r>
      <w:r w:rsidR="00222138">
        <w:rPr>
          <w:sz w:val="17"/>
          <w:szCs w:val="17"/>
        </w:rPr>
        <w:t>1</w:t>
      </w:r>
      <w:r w:rsidR="002644BB">
        <w:rPr>
          <w:sz w:val="17"/>
          <w:szCs w:val="17"/>
        </w:rPr>
        <w:t>3</w:t>
      </w:r>
      <w:r w:rsidR="00222138">
        <w:rPr>
          <w:sz w:val="17"/>
          <w:szCs w:val="17"/>
        </w:rPr>
        <w:t xml:space="preserve"> March </w:t>
      </w:r>
      <w:r w:rsidR="00C072B6">
        <w:rPr>
          <w:sz w:val="17"/>
          <w:szCs w:val="17"/>
        </w:rPr>
        <w:t>2019</w:t>
      </w:r>
      <w:r w:rsidR="00222138">
        <w:rPr>
          <w:sz w:val="17"/>
          <w:szCs w:val="17"/>
        </w:rPr>
        <w:t xml:space="preserve"> </w:t>
      </w:r>
      <w:r w:rsidR="00042224" w:rsidRPr="00725435">
        <w:rPr>
          <w:sz w:val="17"/>
          <w:szCs w:val="17"/>
        </w:rPr>
        <w:t xml:space="preserve">and </w:t>
      </w:r>
      <w:r w:rsidRPr="00725435">
        <w:rPr>
          <w:sz w:val="17"/>
          <w:szCs w:val="17"/>
        </w:rPr>
        <w:t xml:space="preserve">the closing </w:t>
      </w:r>
      <w:r w:rsidR="00B36360" w:rsidRPr="00725435">
        <w:rPr>
          <w:sz w:val="17"/>
          <w:szCs w:val="17"/>
        </w:rPr>
        <w:t>at 1</w:t>
      </w:r>
      <w:r w:rsidR="00FC1F7C">
        <w:rPr>
          <w:sz w:val="17"/>
          <w:szCs w:val="17"/>
        </w:rPr>
        <w:t>5</w:t>
      </w:r>
      <w:r w:rsidR="00B36360" w:rsidRPr="00725435">
        <w:rPr>
          <w:sz w:val="17"/>
          <w:szCs w:val="17"/>
        </w:rPr>
        <w:t xml:space="preserve">:00 hours Eastern Standard Time on </w:t>
      </w:r>
      <w:r w:rsidR="003439F9">
        <w:rPr>
          <w:sz w:val="17"/>
          <w:szCs w:val="17"/>
        </w:rPr>
        <w:t>Friday</w:t>
      </w:r>
      <w:r w:rsidR="00F50A21">
        <w:rPr>
          <w:sz w:val="17"/>
          <w:szCs w:val="17"/>
        </w:rPr>
        <w:t>,</w:t>
      </w:r>
      <w:r w:rsidR="003439F9">
        <w:rPr>
          <w:sz w:val="17"/>
          <w:szCs w:val="17"/>
        </w:rPr>
        <w:t xml:space="preserve"> </w:t>
      </w:r>
      <w:r w:rsidR="002644BB">
        <w:rPr>
          <w:sz w:val="17"/>
          <w:szCs w:val="17"/>
        </w:rPr>
        <w:t>5 April</w:t>
      </w:r>
      <w:r w:rsidR="003439F9">
        <w:rPr>
          <w:sz w:val="17"/>
          <w:szCs w:val="17"/>
        </w:rPr>
        <w:t xml:space="preserve"> </w:t>
      </w:r>
      <w:r w:rsidR="00C072B6">
        <w:rPr>
          <w:sz w:val="17"/>
          <w:szCs w:val="17"/>
        </w:rPr>
        <w:t>2019</w:t>
      </w:r>
      <w:r w:rsidR="00E100F7" w:rsidRPr="00725435">
        <w:rPr>
          <w:sz w:val="17"/>
          <w:szCs w:val="17"/>
        </w:rPr>
        <w:t xml:space="preserve">. </w:t>
      </w:r>
    </w:p>
    <w:p w14:paraId="4FFB822A" w14:textId="77777777" w:rsidR="00C23EF1" w:rsidRPr="004F184C" w:rsidRDefault="00C23EF1" w:rsidP="004F184C">
      <w:pPr>
        <w:tabs>
          <w:tab w:val="left" w:pos="1470"/>
        </w:tabs>
        <w:spacing w:after="0" w:line="240" w:lineRule="auto"/>
        <w:rPr>
          <w:rStyle w:val="Hyperlink"/>
          <w:color w:val="auto"/>
          <w:sz w:val="17"/>
          <w:szCs w:val="17"/>
          <w:u w:val="none"/>
        </w:rPr>
      </w:pPr>
    </w:p>
    <w:p w14:paraId="7EBD52BB" w14:textId="59B4B39E" w:rsidR="00C129A6" w:rsidRPr="00725435" w:rsidRDefault="00C129A6" w:rsidP="00C23EF1">
      <w:pPr>
        <w:pStyle w:val="ListParagraph"/>
        <w:numPr>
          <w:ilvl w:val="0"/>
          <w:numId w:val="1"/>
        </w:numPr>
        <w:tabs>
          <w:tab w:val="left" w:pos="1470"/>
        </w:tabs>
        <w:spacing w:after="0" w:line="240" w:lineRule="auto"/>
        <w:ind w:left="426" w:hanging="426"/>
        <w:contextualSpacing w:val="0"/>
        <w:rPr>
          <w:sz w:val="17"/>
          <w:szCs w:val="17"/>
        </w:rPr>
      </w:pPr>
      <w:r w:rsidRPr="00725435">
        <w:rPr>
          <w:sz w:val="17"/>
          <w:szCs w:val="17"/>
        </w:rPr>
        <w:t>VicHealth will not accept</w:t>
      </w:r>
      <w:r w:rsidR="00BE4EC9" w:rsidRPr="00725435">
        <w:rPr>
          <w:sz w:val="17"/>
          <w:szCs w:val="17"/>
        </w:rPr>
        <w:t xml:space="preserve"> </w:t>
      </w:r>
      <w:r w:rsidR="00114A96" w:rsidRPr="00725435">
        <w:rPr>
          <w:sz w:val="17"/>
          <w:szCs w:val="17"/>
        </w:rPr>
        <w:t>the Application</w:t>
      </w:r>
      <w:r w:rsidRPr="00725435">
        <w:rPr>
          <w:sz w:val="17"/>
          <w:szCs w:val="17"/>
        </w:rPr>
        <w:t xml:space="preserve"> by email, post, facsimile or any other method that does not involve completing and submitting </w:t>
      </w:r>
      <w:r w:rsidR="00826B0C" w:rsidRPr="00725435">
        <w:rPr>
          <w:sz w:val="17"/>
          <w:szCs w:val="17"/>
        </w:rPr>
        <w:t xml:space="preserve">an online </w:t>
      </w:r>
      <w:r w:rsidRPr="00725435">
        <w:rPr>
          <w:sz w:val="17"/>
          <w:szCs w:val="17"/>
        </w:rPr>
        <w:t xml:space="preserve">Application and Project Plan in accordance with clause </w:t>
      </w:r>
      <w:r w:rsidR="004F184C">
        <w:rPr>
          <w:sz w:val="17"/>
          <w:szCs w:val="17"/>
        </w:rPr>
        <w:t>9</w:t>
      </w:r>
      <w:r w:rsidRPr="00725435">
        <w:rPr>
          <w:sz w:val="17"/>
          <w:szCs w:val="17"/>
        </w:rPr>
        <w:t xml:space="preserve"> above.</w:t>
      </w:r>
    </w:p>
    <w:p w14:paraId="401BC918" w14:textId="77777777" w:rsidR="00C23EF1" w:rsidRPr="00725435" w:rsidRDefault="00C23EF1" w:rsidP="00C23EF1">
      <w:pPr>
        <w:pStyle w:val="ListParagraph"/>
        <w:tabs>
          <w:tab w:val="left" w:pos="1470"/>
        </w:tabs>
        <w:spacing w:after="0" w:line="240" w:lineRule="auto"/>
        <w:ind w:left="426"/>
        <w:contextualSpacing w:val="0"/>
        <w:rPr>
          <w:sz w:val="17"/>
          <w:szCs w:val="17"/>
        </w:rPr>
      </w:pPr>
    </w:p>
    <w:p w14:paraId="04FE6C9F" w14:textId="77777777" w:rsidR="00C129A6" w:rsidRPr="00725435" w:rsidRDefault="00114A96" w:rsidP="00C23EF1">
      <w:pPr>
        <w:pStyle w:val="ListParagraph"/>
        <w:numPr>
          <w:ilvl w:val="0"/>
          <w:numId w:val="1"/>
        </w:numPr>
        <w:tabs>
          <w:tab w:val="left" w:pos="1470"/>
        </w:tabs>
        <w:spacing w:after="0" w:line="240" w:lineRule="auto"/>
        <w:ind w:left="426" w:hanging="426"/>
        <w:contextualSpacing w:val="0"/>
        <w:rPr>
          <w:sz w:val="17"/>
          <w:szCs w:val="17"/>
        </w:rPr>
      </w:pPr>
      <w:r w:rsidRPr="00725435">
        <w:rPr>
          <w:sz w:val="17"/>
          <w:szCs w:val="17"/>
        </w:rPr>
        <w:t>By submitting the</w:t>
      </w:r>
      <w:r w:rsidR="00791856" w:rsidRPr="00725435">
        <w:rPr>
          <w:sz w:val="17"/>
          <w:szCs w:val="17"/>
        </w:rPr>
        <w:t xml:space="preserve"> </w:t>
      </w:r>
      <w:proofErr w:type="gramStart"/>
      <w:r w:rsidR="00946F76" w:rsidRPr="00725435">
        <w:rPr>
          <w:sz w:val="17"/>
          <w:szCs w:val="17"/>
        </w:rPr>
        <w:t>Application</w:t>
      </w:r>
      <w:proofErr w:type="gramEnd"/>
      <w:r w:rsidR="00946F76" w:rsidRPr="00725435">
        <w:rPr>
          <w:sz w:val="17"/>
          <w:szCs w:val="17"/>
        </w:rPr>
        <w:t xml:space="preserve"> </w:t>
      </w:r>
      <w:r w:rsidR="00C129A6" w:rsidRPr="00725435">
        <w:rPr>
          <w:sz w:val="17"/>
          <w:szCs w:val="17"/>
        </w:rPr>
        <w:t>You warrant that You are an authorised representative with the authority to bind Your organisation to these Terms and Conditions.</w:t>
      </w:r>
    </w:p>
    <w:p w14:paraId="2F99CD81" w14:textId="77777777" w:rsidR="00C23EF1" w:rsidRPr="00725435" w:rsidRDefault="00C23EF1" w:rsidP="00C23EF1">
      <w:pPr>
        <w:pStyle w:val="ListParagraph"/>
        <w:tabs>
          <w:tab w:val="left" w:pos="1470"/>
        </w:tabs>
        <w:spacing w:after="0" w:line="240" w:lineRule="auto"/>
        <w:ind w:left="426"/>
        <w:contextualSpacing w:val="0"/>
        <w:rPr>
          <w:sz w:val="17"/>
          <w:szCs w:val="17"/>
        </w:rPr>
      </w:pPr>
    </w:p>
    <w:p w14:paraId="3A6D9B1D" w14:textId="122ABD94" w:rsidR="00042224" w:rsidRPr="00725435" w:rsidRDefault="005C609C" w:rsidP="00C23EF1">
      <w:pPr>
        <w:pStyle w:val="ListParagraph"/>
        <w:numPr>
          <w:ilvl w:val="0"/>
          <w:numId w:val="1"/>
        </w:numPr>
        <w:tabs>
          <w:tab w:val="left" w:pos="1470"/>
        </w:tabs>
        <w:spacing w:after="0" w:line="240" w:lineRule="auto"/>
        <w:ind w:left="426" w:hanging="426"/>
        <w:contextualSpacing w:val="0"/>
        <w:rPr>
          <w:sz w:val="17"/>
          <w:szCs w:val="17"/>
        </w:rPr>
      </w:pPr>
      <w:r w:rsidRPr="00725435">
        <w:rPr>
          <w:sz w:val="17"/>
          <w:szCs w:val="17"/>
        </w:rPr>
        <w:t>As part of the</w:t>
      </w:r>
      <w:r w:rsidR="00F646F4" w:rsidRPr="00725435">
        <w:rPr>
          <w:sz w:val="17"/>
          <w:szCs w:val="17"/>
        </w:rPr>
        <w:t xml:space="preserve"> </w:t>
      </w:r>
      <w:r w:rsidR="00D41CA6" w:rsidRPr="00725435">
        <w:rPr>
          <w:sz w:val="17"/>
          <w:szCs w:val="17"/>
        </w:rPr>
        <w:t>Application</w:t>
      </w:r>
      <w:r w:rsidRPr="00725435">
        <w:rPr>
          <w:sz w:val="17"/>
          <w:szCs w:val="17"/>
        </w:rPr>
        <w:t xml:space="preserve">, </w:t>
      </w:r>
      <w:proofErr w:type="gramStart"/>
      <w:r w:rsidRPr="00725435">
        <w:rPr>
          <w:sz w:val="17"/>
          <w:szCs w:val="17"/>
        </w:rPr>
        <w:t>You</w:t>
      </w:r>
      <w:proofErr w:type="gramEnd"/>
      <w:r w:rsidRPr="00725435">
        <w:rPr>
          <w:sz w:val="17"/>
          <w:szCs w:val="17"/>
        </w:rPr>
        <w:t xml:space="preserve"> are required to provide VicHealth with Your ABN and GST registration status. You are required to notify VicHealth if Your GST status changes at any stage of </w:t>
      </w:r>
      <w:r w:rsidR="00863F31">
        <w:rPr>
          <w:sz w:val="17"/>
          <w:szCs w:val="17"/>
        </w:rPr>
        <w:t>The LGA Partnership</w:t>
      </w:r>
      <w:r w:rsidRPr="00725435">
        <w:rPr>
          <w:sz w:val="17"/>
          <w:szCs w:val="17"/>
        </w:rPr>
        <w:t xml:space="preserve">. </w:t>
      </w:r>
    </w:p>
    <w:p w14:paraId="19E48BCB" w14:textId="77777777" w:rsidR="00C23EF1" w:rsidRPr="00725435" w:rsidRDefault="00C23EF1" w:rsidP="00C23EF1">
      <w:pPr>
        <w:pStyle w:val="ListParagraph"/>
        <w:tabs>
          <w:tab w:val="left" w:pos="1470"/>
        </w:tabs>
        <w:spacing w:after="0" w:line="240" w:lineRule="auto"/>
        <w:ind w:left="426"/>
        <w:contextualSpacing w:val="0"/>
        <w:rPr>
          <w:sz w:val="17"/>
          <w:szCs w:val="17"/>
        </w:rPr>
      </w:pPr>
    </w:p>
    <w:p w14:paraId="6FD39F91" w14:textId="77777777" w:rsidR="0092136E" w:rsidRPr="00725435" w:rsidRDefault="0092136E" w:rsidP="00C23EF1">
      <w:pPr>
        <w:pStyle w:val="ListParagraph"/>
        <w:numPr>
          <w:ilvl w:val="0"/>
          <w:numId w:val="1"/>
        </w:numPr>
        <w:tabs>
          <w:tab w:val="left" w:pos="1470"/>
        </w:tabs>
        <w:spacing w:after="0" w:line="240" w:lineRule="auto"/>
        <w:ind w:left="426" w:hanging="426"/>
        <w:contextualSpacing w:val="0"/>
        <w:rPr>
          <w:sz w:val="17"/>
          <w:szCs w:val="17"/>
        </w:rPr>
      </w:pPr>
      <w:r w:rsidRPr="00725435">
        <w:rPr>
          <w:sz w:val="17"/>
          <w:szCs w:val="17"/>
        </w:rPr>
        <w:t xml:space="preserve">As part of the Application process, </w:t>
      </w:r>
      <w:proofErr w:type="gramStart"/>
      <w:r w:rsidRPr="00725435">
        <w:rPr>
          <w:sz w:val="17"/>
          <w:szCs w:val="17"/>
        </w:rPr>
        <w:t>You</w:t>
      </w:r>
      <w:proofErr w:type="gramEnd"/>
      <w:r w:rsidRPr="00725435">
        <w:rPr>
          <w:sz w:val="17"/>
          <w:szCs w:val="17"/>
        </w:rPr>
        <w:t xml:space="preserve"> are required to provide VicHealth with complete and accurate organisation bank details to enable VicHealth to transfer </w:t>
      </w:r>
      <w:r w:rsidR="00D17CC7" w:rsidRPr="00725435">
        <w:rPr>
          <w:sz w:val="17"/>
          <w:szCs w:val="17"/>
        </w:rPr>
        <w:t xml:space="preserve">Funds </w:t>
      </w:r>
      <w:r w:rsidRPr="00725435">
        <w:rPr>
          <w:sz w:val="17"/>
          <w:szCs w:val="17"/>
        </w:rPr>
        <w:t xml:space="preserve">to You if You </w:t>
      </w:r>
      <w:r w:rsidR="00E100F7" w:rsidRPr="00725435">
        <w:rPr>
          <w:sz w:val="17"/>
          <w:szCs w:val="17"/>
        </w:rPr>
        <w:t xml:space="preserve">are a Successful Organisation. </w:t>
      </w:r>
      <w:r w:rsidRPr="00725435">
        <w:rPr>
          <w:sz w:val="17"/>
          <w:szCs w:val="17"/>
        </w:rPr>
        <w:t xml:space="preserve"> In the event that You provide incorrect bank account details, </w:t>
      </w:r>
      <w:proofErr w:type="gramStart"/>
      <w:r w:rsidRPr="00725435">
        <w:rPr>
          <w:sz w:val="17"/>
          <w:szCs w:val="17"/>
        </w:rPr>
        <w:t>You</w:t>
      </w:r>
      <w:proofErr w:type="gramEnd"/>
      <w:r w:rsidRPr="00725435">
        <w:rPr>
          <w:sz w:val="17"/>
          <w:szCs w:val="17"/>
        </w:rPr>
        <w:t xml:space="preserve"> must notify VicHealth immediately and provide Your correct bank account details.  Where VicHealth has relied on the information submitted by You (including in the Application) and transferred </w:t>
      </w:r>
      <w:r w:rsidR="00040ADD" w:rsidRPr="00725435">
        <w:rPr>
          <w:sz w:val="17"/>
          <w:szCs w:val="17"/>
        </w:rPr>
        <w:t>Funds</w:t>
      </w:r>
      <w:r w:rsidRPr="00725435">
        <w:rPr>
          <w:sz w:val="17"/>
          <w:szCs w:val="17"/>
        </w:rPr>
        <w:t xml:space="preserve"> to an incorrect bank account, VicHealth may attempt to recover the </w:t>
      </w:r>
      <w:r w:rsidR="00040ADD" w:rsidRPr="00725435">
        <w:rPr>
          <w:sz w:val="17"/>
          <w:szCs w:val="17"/>
        </w:rPr>
        <w:t>Funds</w:t>
      </w:r>
      <w:r w:rsidR="00752F04" w:rsidRPr="00725435">
        <w:rPr>
          <w:sz w:val="17"/>
          <w:szCs w:val="17"/>
        </w:rPr>
        <w:t xml:space="preserve"> </w:t>
      </w:r>
      <w:r w:rsidRPr="00725435">
        <w:rPr>
          <w:sz w:val="17"/>
          <w:szCs w:val="17"/>
        </w:rPr>
        <w:t xml:space="preserve">from the receiving financial institution and if successful, VicHealth may deduct any costs it incurs </w:t>
      </w:r>
      <w:proofErr w:type="gramStart"/>
      <w:r w:rsidRPr="00725435">
        <w:rPr>
          <w:sz w:val="17"/>
          <w:szCs w:val="17"/>
        </w:rPr>
        <w:t>as a result of</w:t>
      </w:r>
      <w:proofErr w:type="gramEnd"/>
      <w:r w:rsidRPr="00725435">
        <w:rPr>
          <w:sz w:val="17"/>
          <w:szCs w:val="17"/>
        </w:rPr>
        <w:t xml:space="preserve"> recovering the </w:t>
      </w:r>
      <w:r w:rsidR="00040ADD" w:rsidRPr="00725435">
        <w:rPr>
          <w:sz w:val="17"/>
          <w:szCs w:val="17"/>
        </w:rPr>
        <w:t>Funds</w:t>
      </w:r>
      <w:r w:rsidR="00752F04" w:rsidRPr="00725435">
        <w:rPr>
          <w:sz w:val="17"/>
          <w:szCs w:val="17"/>
        </w:rPr>
        <w:t xml:space="preserve"> </w:t>
      </w:r>
      <w:r w:rsidRPr="00725435">
        <w:rPr>
          <w:sz w:val="17"/>
          <w:szCs w:val="17"/>
        </w:rPr>
        <w:t xml:space="preserve">from the </w:t>
      </w:r>
      <w:r w:rsidR="00040ADD" w:rsidRPr="00725435">
        <w:rPr>
          <w:sz w:val="17"/>
          <w:szCs w:val="17"/>
        </w:rPr>
        <w:t>Funding</w:t>
      </w:r>
      <w:r w:rsidR="00752F04" w:rsidRPr="00725435">
        <w:rPr>
          <w:sz w:val="17"/>
          <w:szCs w:val="17"/>
        </w:rPr>
        <w:t xml:space="preserve"> </w:t>
      </w:r>
      <w:r w:rsidRPr="00725435">
        <w:rPr>
          <w:sz w:val="17"/>
          <w:szCs w:val="17"/>
        </w:rPr>
        <w:t xml:space="preserve">amount awarded to You.  You acknowledge that VicHealth is not liable to repay any </w:t>
      </w:r>
      <w:r w:rsidR="00040ADD" w:rsidRPr="00725435">
        <w:rPr>
          <w:sz w:val="17"/>
          <w:szCs w:val="17"/>
        </w:rPr>
        <w:t>Funds</w:t>
      </w:r>
      <w:r w:rsidR="00752F04" w:rsidRPr="00725435">
        <w:rPr>
          <w:sz w:val="17"/>
          <w:szCs w:val="17"/>
        </w:rPr>
        <w:t xml:space="preserve"> </w:t>
      </w:r>
      <w:r w:rsidRPr="00725435">
        <w:rPr>
          <w:sz w:val="17"/>
          <w:szCs w:val="17"/>
        </w:rPr>
        <w:t xml:space="preserve">to You </w:t>
      </w:r>
      <w:proofErr w:type="gramStart"/>
      <w:r w:rsidRPr="00725435">
        <w:rPr>
          <w:sz w:val="17"/>
          <w:szCs w:val="17"/>
        </w:rPr>
        <w:t>in the event that</w:t>
      </w:r>
      <w:proofErr w:type="gramEnd"/>
      <w:r w:rsidRPr="00725435">
        <w:rPr>
          <w:sz w:val="17"/>
          <w:szCs w:val="17"/>
        </w:rPr>
        <w:t xml:space="preserve"> You fail to provide correct bank account details and VicHealth is unable to recover the </w:t>
      </w:r>
      <w:r w:rsidR="00040ADD" w:rsidRPr="00725435">
        <w:rPr>
          <w:sz w:val="17"/>
          <w:szCs w:val="17"/>
        </w:rPr>
        <w:t>Funds</w:t>
      </w:r>
      <w:r w:rsidR="00752F04" w:rsidRPr="00725435">
        <w:rPr>
          <w:sz w:val="17"/>
          <w:szCs w:val="17"/>
        </w:rPr>
        <w:t xml:space="preserve"> </w:t>
      </w:r>
      <w:r w:rsidRPr="00725435">
        <w:rPr>
          <w:sz w:val="17"/>
          <w:szCs w:val="17"/>
        </w:rPr>
        <w:t>post transfer.</w:t>
      </w:r>
    </w:p>
    <w:p w14:paraId="249D800E" w14:textId="77777777" w:rsidR="00C23EF1" w:rsidRPr="00725435" w:rsidRDefault="00C23EF1" w:rsidP="00C23EF1">
      <w:pPr>
        <w:pStyle w:val="ListParagraph"/>
        <w:tabs>
          <w:tab w:val="left" w:pos="1470"/>
        </w:tabs>
        <w:spacing w:after="0" w:line="240" w:lineRule="auto"/>
        <w:ind w:left="426"/>
        <w:contextualSpacing w:val="0"/>
        <w:rPr>
          <w:sz w:val="17"/>
          <w:szCs w:val="17"/>
        </w:rPr>
      </w:pPr>
    </w:p>
    <w:p w14:paraId="49464EA9" w14:textId="77777777" w:rsidR="00042224" w:rsidRPr="00725435" w:rsidRDefault="00042224" w:rsidP="00C23EF1">
      <w:pPr>
        <w:pStyle w:val="ListParagraph"/>
        <w:numPr>
          <w:ilvl w:val="0"/>
          <w:numId w:val="1"/>
        </w:numPr>
        <w:tabs>
          <w:tab w:val="left" w:pos="1470"/>
        </w:tabs>
        <w:spacing w:after="0" w:line="240" w:lineRule="auto"/>
        <w:ind w:left="426" w:hanging="426"/>
        <w:contextualSpacing w:val="0"/>
        <w:rPr>
          <w:sz w:val="17"/>
          <w:szCs w:val="17"/>
        </w:rPr>
      </w:pPr>
      <w:r w:rsidRPr="00725435">
        <w:rPr>
          <w:sz w:val="17"/>
          <w:szCs w:val="17"/>
        </w:rPr>
        <w:t xml:space="preserve">You agree to pay Your own costs in relation to </w:t>
      </w:r>
      <w:r w:rsidR="00DF62B3" w:rsidRPr="00725435">
        <w:rPr>
          <w:sz w:val="17"/>
          <w:szCs w:val="17"/>
        </w:rPr>
        <w:t>the</w:t>
      </w:r>
      <w:r w:rsidR="00D41CA6" w:rsidRPr="00725435">
        <w:rPr>
          <w:sz w:val="17"/>
          <w:szCs w:val="17"/>
        </w:rPr>
        <w:t xml:space="preserve"> </w:t>
      </w:r>
      <w:r w:rsidR="008F3AE5" w:rsidRPr="00725435">
        <w:rPr>
          <w:sz w:val="17"/>
          <w:szCs w:val="17"/>
        </w:rPr>
        <w:t>Application</w:t>
      </w:r>
      <w:r w:rsidRPr="00725435">
        <w:rPr>
          <w:sz w:val="17"/>
          <w:szCs w:val="17"/>
        </w:rPr>
        <w:t>, including but not limited by:</w:t>
      </w:r>
    </w:p>
    <w:p w14:paraId="29447E5D" w14:textId="77777777" w:rsidR="00C23EF1" w:rsidRPr="00725435" w:rsidRDefault="00C23EF1" w:rsidP="00C23EF1">
      <w:pPr>
        <w:pStyle w:val="ListParagraph"/>
        <w:tabs>
          <w:tab w:val="left" w:pos="1470"/>
        </w:tabs>
        <w:spacing w:after="0" w:line="240" w:lineRule="auto"/>
        <w:ind w:left="426"/>
        <w:contextualSpacing w:val="0"/>
        <w:rPr>
          <w:sz w:val="17"/>
          <w:szCs w:val="17"/>
        </w:rPr>
      </w:pPr>
    </w:p>
    <w:p w14:paraId="43B08EE0" w14:textId="77777777" w:rsidR="00042224" w:rsidRPr="00725435" w:rsidRDefault="008F3AE5" w:rsidP="00C23EF1">
      <w:pPr>
        <w:pStyle w:val="ListParagraph"/>
        <w:numPr>
          <w:ilvl w:val="1"/>
          <w:numId w:val="1"/>
        </w:numPr>
        <w:tabs>
          <w:tab w:val="left" w:pos="851"/>
        </w:tabs>
        <w:spacing w:after="0" w:line="240" w:lineRule="auto"/>
        <w:ind w:left="851" w:hanging="425"/>
        <w:contextualSpacing w:val="0"/>
        <w:rPr>
          <w:sz w:val="17"/>
          <w:szCs w:val="17"/>
        </w:rPr>
      </w:pPr>
      <w:r w:rsidRPr="00725435">
        <w:rPr>
          <w:sz w:val="17"/>
          <w:szCs w:val="17"/>
        </w:rPr>
        <w:t xml:space="preserve">completing </w:t>
      </w:r>
      <w:r w:rsidR="00DF62B3" w:rsidRPr="00725435">
        <w:rPr>
          <w:sz w:val="17"/>
          <w:szCs w:val="17"/>
        </w:rPr>
        <w:t xml:space="preserve">the </w:t>
      </w:r>
      <w:r w:rsidRPr="00725435">
        <w:rPr>
          <w:sz w:val="17"/>
          <w:szCs w:val="17"/>
        </w:rPr>
        <w:t>Application</w:t>
      </w:r>
      <w:r w:rsidR="00042224" w:rsidRPr="00725435">
        <w:rPr>
          <w:sz w:val="17"/>
          <w:szCs w:val="17"/>
        </w:rPr>
        <w:t>;</w:t>
      </w:r>
    </w:p>
    <w:p w14:paraId="67660017" w14:textId="725FA2A0" w:rsidR="00042224" w:rsidRPr="00725435" w:rsidRDefault="00042224" w:rsidP="00C23EF1">
      <w:pPr>
        <w:pStyle w:val="ListParagraph"/>
        <w:numPr>
          <w:ilvl w:val="1"/>
          <w:numId w:val="1"/>
        </w:numPr>
        <w:tabs>
          <w:tab w:val="left" w:pos="851"/>
        </w:tabs>
        <w:spacing w:after="0" w:line="240" w:lineRule="auto"/>
        <w:ind w:left="851" w:hanging="425"/>
        <w:contextualSpacing w:val="0"/>
        <w:rPr>
          <w:sz w:val="17"/>
          <w:szCs w:val="17"/>
        </w:rPr>
      </w:pPr>
      <w:r w:rsidRPr="00725435">
        <w:rPr>
          <w:sz w:val="17"/>
          <w:szCs w:val="17"/>
        </w:rPr>
        <w:t xml:space="preserve">complying with these Terms and Conditions and/or </w:t>
      </w:r>
      <w:r w:rsidR="00D31300">
        <w:rPr>
          <w:sz w:val="17"/>
          <w:szCs w:val="17"/>
        </w:rPr>
        <w:t>Funding</w:t>
      </w:r>
      <w:r w:rsidR="00FC1F7C">
        <w:rPr>
          <w:sz w:val="17"/>
          <w:szCs w:val="17"/>
        </w:rPr>
        <w:t xml:space="preserve"> </w:t>
      </w:r>
      <w:r w:rsidRPr="00725435">
        <w:rPr>
          <w:sz w:val="17"/>
          <w:szCs w:val="17"/>
        </w:rPr>
        <w:t>Guidelines; or</w:t>
      </w:r>
    </w:p>
    <w:p w14:paraId="4F1E4E97" w14:textId="77777777" w:rsidR="005C609C" w:rsidRPr="00725435" w:rsidRDefault="00042224" w:rsidP="00C23EF1">
      <w:pPr>
        <w:pStyle w:val="ListParagraph"/>
        <w:numPr>
          <w:ilvl w:val="1"/>
          <w:numId w:val="1"/>
        </w:numPr>
        <w:tabs>
          <w:tab w:val="left" w:pos="851"/>
        </w:tabs>
        <w:spacing w:after="0" w:line="240" w:lineRule="auto"/>
        <w:ind w:left="851" w:hanging="425"/>
        <w:contextualSpacing w:val="0"/>
        <w:rPr>
          <w:sz w:val="17"/>
          <w:szCs w:val="17"/>
        </w:rPr>
      </w:pPr>
      <w:r w:rsidRPr="00725435">
        <w:rPr>
          <w:sz w:val="17"/>
          <w:szCs w:val="17"/>
        </w:rPr>
        <w:lastRenderedPageBreak/>
        <w:t xml:space="preserve">attending to any other matter in relation to </w:t>
      </w:r>
      <w:r w:rsidR="00DF62B3" w:rsidRPr="00725435">
        <w:rPr>
          <w:sz w:val="17"/>
          <w:szCs w:val="17"/>
        </w:rPr>
        <w:t xml:space="preserve">the </w:t>
      </w:r>
      <w:r w:rsidR="008F3AE5" w:rsidRPr="00725435">
        <w:rPr>
          <w:sz w:val="17"/>
          <w:szCs w:val="17"/>
        </w:rPr>
        <w:t>Application</w:t>
      </w:r>
      <w:r w:rsidRPr="00725435">
        <w:rPr>
          <w:sz w:val="17"/>
          <w:szCs w:val="17"/>
        </w:rPr>
        <w:t>.</w:t>
      </w:r>
    </w:p>
    <w:p w14:paraId="58B9E7B2" w14:textId="77777777" w:rsidR="00C23EF1" w:rsidRPr="00725435" w:rsidRDefault="00C23EF1" w:rsidP="00C23EF1">
      <w:pPr>
        <w:pStyle w:val="ListParagraph"/>
        <w:tabs>
          <w:tab w:val="left" w:pos="851"/>
        </w:tabs>
        <w:spacing w:after="0" w:line="240" w:lineRule="auto"/>
        <w:ind w:left="851"/>
        <w:contextualSpacing w:val="0"/>
        <w:rPr>
          <w:sz w:val="17"/>
          <w:szCs w:val="17"/>
        </w:rPr>
      </w:pPr>
    </w:p>
    <w:p w14:paraId="6EFA86A1" w14:textId="77777777" w:rsidR="00642F31" w:rsidRPr="00725435" w:rsidRDefault="00642F31" w:rsidP="00C23EF1">
      <w:pPr>
        <w:tabs>
          <w:tab w:val="left" w:pos="1470"/>
        </w:tabs>
        <w:spacing w:after="0" w:line="240" w:lineRule="auto"/>
        <w:rPr>
          <w:b/>
          <w:color w:val="009543"/>
          <w:sz w:val="17"/>
          <w:szCs w:val="17"/>
        </w:rPr>
      </w:pPr>
      <w:r w:rsidRPr="00725435">
        <w:rPr>
          <w:b/>
          <w:sz w:val="17"/>
          <w:szCs w:val="17"/>
        </w:rPr>
        <w:t xml:space="preserve">Assessment of </w:t>
      </w:r>
      <w:r w:rsidR="00DF62B3" w:rsidRPr="00725435">
        <w:rPr>
          <w:b/>
          <w:sz w:val="17"/>
          <w:szCs w:val="17"/>
        </w:rPr>
        <w:t xml:space="preserve">the </w:t>
      </w:r>
      <w:r w:rsidR="00141699">
        <w:rPr>
          <w:b/>
          <w:sz w:val="17"/>
          <w:szCs w:val="17"/>
        </w:rPr>
        <w:t>Project P</w:t>
      </w:r>
      <w:r w:rsidR="009C2798">
        <w:rPr>
          <w:b/>
          <w:sz w:val="17"/>
          <w:szCs w:val="17"/>
        </w:rPr>
        <w:t>lan</w:t>
      </w:r>
    </w:p>
    <w:p w14:paraId="1C0BCF11" w14:textId="77777777" w:rsidR="00C23EF1" w:rsidRPr="00725435" w:rsidRDefault="00C23EF1" w:rsidP="00C23EF1">
      <w:pPr>
        <w:tabs>
          <w:tab w:val="left" w:pos="1470"/>
        </w:tabs>
        <w:spacing w:after="0" w:line="240" w:lineRule="auto"/>
        <w:rPr>
          <w:b/>
          <w:color w:val="009543"/>
          <w:sz w:val="17"/>
          <w:szCs w:val="17"/>
        </w:rPr>
      </w:pPr>
    </w:p>
    <w:p w14:paraId="0C138D54" w14:textId="46FC643E" w:rsidR="006B1642" w:rsidRPr="00725435" w:rsidRDefault="006B1642" w:rsidP="00C23EF1">
      <w:pPr>
        <w:pStyle w:val="ListParagraph"/>
        <w:numPr>
          <w:ilvl w:val="0"/>
          <w:numId w:val="1"/>
        </w:numPr>
        <w:tabs>
          <w:tab w:val="left" w:pos="426"/>
          <w:tab w:val="left" w:pos="1470"/>
        </w:tabs>
        <w:spacing w:after="0" w:line="240" w:lineRule="auto"/>
        <w:ind w:left="426" w:hanging="426"/>
        <w:contextualSpacing w:val="0"/>
        <w:rPr>
          <w:color w:val="009543"/>
          <w:sz w:val="17"/>
          <w:szCs w:val="17"/>
        </w:rPr>
      </w:pPr>
      <w:r w:rsidRPr="00725435">
        <w:rPr>
          <w:sz w:val="17"/>
          <w:szCs w:val="17"/>
        </w:rPr>
        <w:t xml:space="preserve">All valid </w:t>
      </w:r>
      <w:r w:rsidR="00141699">
        <w:rPr>
          <w:sz w:val="17"/>
          <w:szCs w:val="17"/>
        </w:rPr>
        <w:t>Project Plans</w:t>
      </w:r>
      <w:r w:rsidRPr="00725435">
        <w:rPr>
          <w:sz w:val="17"/>
          <w:szCs w:val="17"/>
        </w:rPr>
        <w:t xml:space="preserve"> will be assessed by VicHealth the week beginning</w:t>
      </w:r>
      <w:r w:rsidR="00DC0C53" w:rsidRPr="00725435">
        <w:rPr>
          <w:sz w:val="17"/>
          <w:szCs w:val="17"/>
        </w:rPr>
        <w:t xml:space="preserve"> </w:t>
      </w:r>
      <w:r w:rsidR="004F184C">
        <w:rPr>
          <w:sz w:val="17"/>
          <w:szCs w:val="17"/>
        </w:rPr>
        <w:t xml:space="preserve">of </w:t>
      </w:r>
      <w:r w:rsidR="003439F9">
        <w:rPr>
          <w:sz w:val="17"/>
          <w:szCs w:val="17"/>
        </w:rPr>
        <w:t xml:space="preserve">Monday, </w:t>
      </w:r>
      <w:r w:rsidR="002644BB">
        <w:rPr>
          <w:sz w:val="17"/>
          <w:szCs w:val="17"/>
        </w:rPr>
        <w:t>8</w:t>
      </w:r>
      <w:r w:rsidR="004B0DDE">
        <w:rPr>
          <w:sz w:val="17"/>
          <w:szCs w:val="17"/>
        </w:rPr>
        <w:t xml:space="preserve"> April</w:t>
      </w:r>
      <w:r w:rsidR="009C2798">
        <w:rPr>
          <w:sz w:val="17"/>
          <w:szCs w:val="17"/>
        </w:rPr>
        <w:t xml:space="preserve"> </w:t>
      </w:r>
      <w:r w:rsidR="00C072B6">
        <w:rPr>
          <w:sz w:val="17"/>
          <w:szCs w:val="17"/>
        </w:rPr>
        <w:t>2019</w:t>
      </w:r>
      <w:r w:rsidR="009C2798">
        <w:rPr>
          <w:sz w:val="17"/>
          <w:szCs w:val="17"/>
        </w:rPr>
        <w:t>.</w:t>
      </w:r>
      <w:r w:rsidR="00E100F7" w:rsidRPr="00725435">
        <w:rPr>
          <w:sz w:val="17"/>
          <w:szCs w:val="17"/>
        </w:rPr>
        <w:t xml:space="preserve"> </w:t>
      </w:r>
      <w:r w:rsidRPr="00725435">
        <w:rPr>
          <w:sz w:val="17"/>
          <w:szCs w:val="17"/>
        </w:rPr>
        <w:t xml:space="preserve"> </w:t>
      </w:r>
    </w:p>
    <w:p w14:paraId="6521944C" w14:textId="77777777" w:rsidR="00C23EF1" w:rsidRPr="00725435" w:rsidRDefault="00C23EF1" w:rsidP="00C23EF1">
      <w:pPr>
        <w:pStyle w:val="ListParagraph"/>
        <w:tabs>
          <w:tab w:val="left" w:pos="426"/>
          <w:tab w:val="left" w:pos="1470"/>
        </w:tabs>
        <w:spacing w:after="0" w:line="240" w:lineRule="auto"/>
        <w:ind w:left="426"/>
        <w:contextualSpacing w:val="0"/>
        <w:rPr>
          <w:color w:val="009543"/>
          <w:sz w:val="17"/>
          <w:szCs w:val="17"/>
        </w:rPr>
      </w:pPr>
    </w:p>
    <w:p w14:paraId="54431E12" w14:textId="77777777" w:rsidR="00C23EF1" w:rsidRPr="00725435" w:rsidRDefault="00196625" w:rsidP="002C7DDD">
      <w:pPr>
        <w:pStyle w:val="ListParagraph"/>
        <w:numPr>
          <w:ilvl w:val="0"/>
          <w:numId w:val="1"/>
        </w:numPr>
        <w:tabs>
          <w:tab w:val="left" w:pos="1470"/>
        </w:tabs>
        <w:spacing w:after="0" w:line="240" w:lineRule="auto"/>
        <w:ind w:left="426" w:hanging="426"/>
        <w:contextualSpacing w:val="0"/>
        <w:rPr>
          <w:sz w:val="17"/>
          <w:szCs w:val="17"/>
        </w:rPr>
      </w:pPr>
      <w:r w:rsidRPr="00725435">
        <w:rPr>
          <w:sz w:val="17"/>
          <w:szCs w:val="17"/>
        </w:rPr>
        <w:t>VicHealth will:</w:t>
      </w:r>
    </w:p>
    <w:p w14:paraId="2DE5790C" w14:textId="6A952443" w:rsidR="00196625" w:rsidRPr="00725435" w:rsidRDefault="00196625" w:rsidP="00C23EF1">
      <w:pPr>
        <w:pStyle w:val="ListParagraph"/>
        <w:numPr>
          <w:ilvl w:val="1"/>
          <w:numId w:val="1"/>
        </w:numPr>
        <w:tabs>
          <w:tab w:val="left" w:pos="851"/>
        </w:tabs>
        <w:spacing w:after="0" w:line="240" w:lineRule="auto"/>
        <w:ind w:left="851" w:hanging="425"/>
        <w:contextualSpacing w:val="0"/>
        <w:rPr>
          <w:sz w:val="17"/>
          <w:szCs w:val="17"/>
        </w:rPr>
      </w:pPr>
      <w:r w:rsidRPr="00725435">
        <w:rPr>
          <w:sz w:val="17"/>
          <w:szCs w:val="17"/>
        </w:rPr>
        <w:t xml:space="preserve">assess all </w:t>
      </w:r>
      <w:r w:rsidR="004B0DDE">
        <w:rPr>
          <w:sz w:val="17"/>
          <w:szCs w:val="17"/>
        </w:rPr>
        <w:t>Project P</w:t>
      </w:r>
      <w:r w:rsidR="009C2798">
        <w:rPr>
          <w:sz w:val="17"/>
          <w:szCs w:val="17"/>
        </w:rPr>
        <w:t>lans</w:t>
      </w:r>
      <w:r w:rsidRPr="00725435">
        <w:rPr>
          <w:sz w:val="17"/>
          <w:szCs w:val="17"/>
        </w:rPr>
        <w:t xml:space="preserve"> </w:t>
      </w:r>
      <w:r w:rsidR="009C2798">
        <w:rPr>
          <w:sz w:val="17"/>
          <w:szCs w:val="17"/>
        </w:rPr>
        <w:t xml:space="preserve">to ensure councils have </w:t>
      </w:r>
      <w:r w:rsidR="004B0DDE">
        <w:rPr>
          <w:sz w:val="17"/>
          <w:szCs w:val="17"/>
        </w:rPr>
        <w:t xml:space="preserve">correctly </w:t>
      </w:r>
      <w:r w:rsidR="009C2798">
        <w:rPr>
          <w:sz w:val="17"/>
          <w:szCs w:val="17"/>
        </w:rPr>
        <w:t>selected mandatory and optional activities</w:t>
      </w:r>
      <w:r w:rsidR="004F184C">
        <w:rPr>
          <w:sz w:val="17"/>
          <w:szCs w:val="17"/>
        </w:rPr>
        <w:t>,</w:t>
      </w:r>
    </w:p>
    <w:p w14:paraId="57619966" w14:textId="3C8B0C2F" w:rsidR="00196625" w:rsidRPr="00725435" w:rsidRDefault="00E218D0" w:rsidP="00C23EF1">
      <w:pPr>
        <w:pStyle w:val="ListParagraph"/>
        <w:numPr>
          <w:ilvl w:val="1"/>
          <w:numId w:val="1"/>
        </w:numPr>
        <w:tabs>
          <w:tab w:val="left" w:pos="851"/>
        </w:tabs>
        <w:spacing w:after="0" w:line="240" w:lineRule="auto"/>
        <w:ind w:left="851" w:hanging="425"/>
        <w:contextualSpacing w:val="0"/>
        <w:rPr>
          <w:sz w:val="17"/>
          <w:szCs w:val="17"/>
        </w:rPr>
      </w:pPr>
      <w:r>
        <w:rPr>
          <w:sz w:val="17"/>
          <w:szCs w:val="17"/>
        </w:rPr>
        <w:t>at</w:t>
      </w:r>
      <w:r w:rsidRPr="00725435">
        <w:rPr>
          <w:sz w:val="17"/>
          <w:szCs w:val="17"/>
        </w:rPr>
        <w:t xml:space="preserve"> </w:t>
      </w:r>
      <w:r w:rsidR="00196625" w:rsidRPr="00725435">
        <w:rPr>
          <w:sz w:val="17"/>
          <w:szCs w:val="17"/>
        </w:rPr>
        <w:t xml:space="preserve">its sole discretion, </w:t>
      </w:r>
      <w:r w:rsidR="009C2798">
        <w:rPr>
          <w:sz w:val="17"/>
          <w:szCs w:val="17"/>
        </w:rPr>
        <w:t xml:space="preserve">reject any application which has not met </w:t>
      </w:r>
      <w:r w:rsidR="00141699">
        <w:rPr>
          <w:sz w:val="17"/>
          <w:szCs w:val="17"/>
        </w:rPr>
        <w:t>guideline criteria</w:t>
      </w:r>
      <w:r w:rsidR="004F184C">
        <w:rPr>
          <w:sz w:val="17"/>
          <w:szCs w:val="17"/>
        </w:rPr>
        <w:t>.</w:t>
      </w:r>
    </w:p>
    <w:p w14:paraId="5646C84D" w14:textId="77777777" w:rsidR="00C23EF1" w:rsidRPr="00725435" w:rsidRDefault="00C23EF1" w:rsidP="00C23EF1">
      <w:pPr>
        <w:pStyle w:val="ListParagraph"/>
        <w:tabs>
          <w:tab w:val="left" w:pos="851"/>
        </w:tabs>
        <w:spacing w:after="0" w:line="240" w:lineRule="auto"/>
        <w:ind w:left="851"/>
        <w:contextualSpacing w:val="0"/>
        <w:rPr>
          <w:sz w:val="17"/>
          <w:szCs w:val="17"/>
        </w:rPr>
      </w:pPr>
    </w:p>
    <w:p w14:paraId="747F218A" w14:textId="77777777" w:rsidR="00C23EF1" w:rsidRPr="00725435" w:rsidRDefault="00196625" w:rsidP="002C7DDD">
      <w:pPr>
        <w:pStyle w:val="ListParagraph"/>
        <w:numPr>
          <w:ilvl w:val="0"/>
          <w:numId w:val="1"/>
        </w:numPr>
        <w:tabs>
          <w:tab w:val="left" w:pos="1470"/>
        </w:tabs>
        <w:spacing w:after="0" w:line="240" w:lineRule="auto"/>
        <w:ind w:left="426" w:hanging="426"/>
        <w:contextualSpacing w:val="0"/>
        <w:rPr>
          <w:sz w:val="17"/>
          <w:szCs w:val="17"/>
        </w:rPr>
      </w:pPr>
      <w:r w:rsidRPr="00725435">
        <w:rPr>
          <w:sz w:val="17"/>
          <w:szCs w:val="17"/>
        </w:rPr>
        <w:t xml:space="preserve">In assessing the </w:t>
      </w:r>
      <w:r w:rsidR="00141699">
        <w:rPr>
          <w:sz w:val="17"/>
          <w:szCs w:val="17"/>
        </w:rPr>
        <w:t>Project Plan</w:t>
      </w:r>
      <w:r w:rsidR="009518EE" w:rsidRPr="00725435">
        <w:rPr>
          <w:sz w:val="17"/>
          <w:szCs w:val="17"/>
        </w:rPr>
        <w:t xml:space="preserve">, </w:t>
      </w:r>
      <w:r w:rsidRPr="00725435">
        <w:rPr>
          <w:sz w:val="17"/>
          <w:szCs w:val="17"/>
        </w:rPr>
        <w:t>VicHealth may:</w:t>
      </w:r>
    </w:p>
    <w:p w14:paraId="4C3696BB" w14:textId="77777777" w:rsidR="00196625" w:rsidRPr="00725435" w:rsidRDefault="00196625" w:rsidP="00C23EF1">
      <w:pPr>
        <w:pStyle w:val="ListParagraph"/>
        <w:numPr>
          <w:ilvl w:val="1"/>
          <w:numId w:val="1"/>
        </w:numPr>
        <w:tabs>
          <w:tab w:val="left" w:pos="851"/>
        </w:tabs>
        <w:spacing w:after="0" w:line="240" w:lineRule="auto"/>
        <w:ind w:left="851" w:hanging="425"/>
        <w:contextualSpacing w:val="0"/>
        <w:rPr>
          <w:sz w:val="17"/>
          <w:szCs w:val="17"/>
        </w:rPr>
      </w:pPr>
      <w:r w:rsidRPr="00725435">
        <w:rPr>
          <w:sz w:val="17"/>
          <w:szCs w:val="17"/>
        </w:rPr>
        <w:t xml:space="preserve">consider </w:t>
      </w:r>
      <w:r w:rsidR="00114A96" w:rsidRPr="00725435">
        <w:rPr>
          <w:sz w:val="17"/>
          <w:szCs w:val="17"/>
        </w:rPr>
        <w:t>the</w:t>
      </w:r>
      <w:r w:rsidR="00141699">
        <w:rPr>
          <w:sz w:val="17"/>
          <w:szCs w:val="17"/>
        </w:rPr>
        <w:t xml:space="preserve"> Project Plan</w:t>
      </w:r>
      <w:r w:rsidRPr="00725435">
        <w:rPr>
          <w:sz w:val="17"/>
          <w:szCs w:val="17"/>
        </w:rPr>
        <w:t>; and</w:t>
      </w:r>
    </w:p>
    <w:p w14:paraId="6541577A" w14:textId="04EE8911" w:rsidR="00196625" w:rsidRPr="00725435" w:rsidRDefault="00141699" w:rsidP="00C23EF1">
      <w:pPr>
        <w:pStyle w:val="ListParagraph"/>
        <w:numPr>
          <w:ilvl w:val="1"/>
          <w:numId w:val="1"/>
        </w:numPr>
        <w:tabs>
          <w:tab w:val="left" w:pos="851"/>
        </w:tabs>
        <w:spacing w:after="0" w:line="240" w:lineRule="auto"/>
        <w:ind w:left="851" w:hanging="425"/>
        <w:contextualSpacing w:val="0"/>
        <w:rPr>
          <w:sz w:val="17"/>
          <w:szCs w:val="17"/>
        </w:rPr>
      </w:pPr>
      <w:r>
        <w:rPr>
          <w:sz w:val="17"/>
          <w:szCs w:val="17"/>
        </w:rPr>
        <w:t xml:space="preserve">ask councils to amend any identified </w:t>
      </w:r>
      <w:r w:rsidR="004B0DDE">
        <w:rPr>
          <w:sz w:val="17"/>
          <w:szCs w:val="17"/>
        </w:rPr>
        <w:t>issues</w:t>
      </w:r>
      <w:r w:rsidR="004F184C">
        <w:rPr>
          <w:sz w:val="17"/>
          <w:szCs w:val="17"/>
        </w:rPr>
        <w:t>.</w:t>
      </w:r>
      <w:r w:rsidR="004B0DDE">
        <w:rPr>
          <w:sz w:val="17"/>
          <w:szCs w:val="17"/>
        </w:rPr>
        <w:t xml:space="preserve"> </w:t>
      </w:r>
    </w:p>
    <w:p w14:paraId="16C5D178" w14:textId="77777777" w:rsidR="00C23EF1" w:rsidRPr="00725435" w:rsidRDefault="00C23EF1" w:rsidP="00C23EF1">
      <w:pPr>
        <w:pStyle w:val="ListParagraph"/>
        <w:tabs>
          <w:tab w:val="left" w:pos="851"/>
        </w:tabs>
        <w:spacing w:after="0" w:line="240" w:lineRule="auto"/>
        <w:ind w:left="851"/>
        <w:contextualSpacing w:val="0"/>
        <w:rPr>
          <w:sz w:val="17"/>
          <w:szCs w:val="17"/>
        </w:rPr>
      </w:pPr>
    </w:p>
    <w:p w14:paraId="3E019C85" w14:textId="77777777" w:rsidR="00196625" w:rsidRPr="00725435" w:rsidRDefault="007B7A27" w:rsidP="00C23EF1">
      <w:pPr>
        <w:tabs>
          <w:tab w:val="left" w:pos="426"/>
        </w:tabs>
        <w:spacing w:after="0" w:line="240" w:lineRule="auto"/>
        <w:rPr>
          <w:b/>
          <w:sz w:val="17"/>
          <w:szCs w:val="17"/>
        </w:rPr>
      </w:pPr>
      <w:r w:rsidRPr="00725435">
        <w:rPr>
          <w:b/>
          <w:sz w:val="17"/>
          <w:szCs w:val="17"/>
        </w:rPr>
        <w:t xml:space="preserve">Assessment </w:t>
      </w:r>
      <w:r w:rsidR="00196625" w:rsidRPr="00725435">
        <w:rPr>
          <w:b/>
          <w:sz w:val="17"/>
          <w:szCs w:val="17"/>
        </w:rPr>
        <w:t>Criteria</w:t>
      </w:r>
    </w:p>
    <w:p w14:paraId="5EDE6F6F" w14:textId="77777777" w:rsidR="00C23EF1" w:rsidRPr="00725435" w:rsidRDefault="00C23EF1" w:rsidP="00C23EF1">
      <w:pPr>
        <w:tabs>
          <w:tab w:val="left" w:pos="426"/>
        </w:tabs>
        <w:spacing w:after="0" w:line="240" w:lineRule="auto"/>
        <w:rPr>
          <w:b/>
          <w:color w:val="009543"/>
          <w:sz w:val="17"/>
          <w:szCs w:val="17"/>
        </w:rPr>
      </w:pPr>
    </w:p>
    <w:p w14:paraId="1665DC5A" w14:textId="77777777" w:rsidR="00196625" w:rsidRPr="00725435" w:rsidRDefault="00196625" w:rsidP="00C23EF1">
      <w:pPr>
        <w:pStyle w:val="ListParagraph"/>
        <w:numPr>
          <w:ilvl w:val="0"/>
          <w:numId w:val="1"/>
        </w:numPr>
        <w:tabs>
          <w:tab w:val="left" w:pos="1470"/>
        </w:tabs>
        <w:spacing w:after="0" w:line="240" w:lineRule="auto"/>
        <w:ind w:left="426" w:hanging="426"/>
        <w:contextualSpacing w:val="0"/>
        <w:rPr>
          <w:sz w:val="17"/>
          <w:szCs w:val="17"/>
        </w:rPr>
      </w:pPr>
      <w:r w:rsidRPr="00725435">
        <w:rPr>
          <w:sz w:val="17"/>
          <w:szCs w:val="17"/>
        </w:rPr>
        <w:t xml:space="preserve">The assessment of </w:t>
      </w:r>
      <w:r w:rsidR="00DF62B3" w:rsidRPr="00725435">
        <w:rPr>
          <w:sz w:val="17"/>
          <w:szCs w:val="17"/>
        </w:rPr>
        <w:t xml:space="preserve">the </w:t>
      </w:r>
      <w:r w:rsidR="00C129A6" w:rsidRPr="00725435">
        <w:rPr>
          <w:sz w:val="17"/>
          <w:szCs w:val="17"/>
        </w:rPr>
        <w:t>Application</w:t>
      </w:r>
      <w:r w:rsidR="009518EE" w:rsidRPr="00725435">
        <w:rPr>
          <w:sz w:val="17"/>
          <w:szCs w:val="17"/>
        </w:rPr>
        <w:t xml:space="preserve"> </w:t>
      </w:r>
      <w:r w:rsidRPr="00725435">
        <w:rPr>
          <w:sz w:val="17"/>
          <w:szCs w:val="17"/>
        </w:rPr>
        <w:t xml:space="preserve">will be made against the following </w:t>
      </w:r>
      <w:r w:rsidR="00F80348" w:rsidRPr="00725435">
        <w:rPr>
          <w:sz w:val="17"/>
          <w:szCs w:val="17"/>
        </w:rPr>
        <w:t xml:space="preserve">Assessment </w:t>
      </w:r>
      <w:r w:rsidRPr="00725435">
        <w:rPr>
          <w:sz w:val="17"/>
          <w:szCs w:val="17"/>
        </w:rPr>
        <w:t>Criteria:</w:t>
      </w:r>
    </w:p>
    <w:p w14:paraId="5CC3392B" w14:textId="4E0D1489" w:rsidR="00114A96" w:rsidRPr="00725435" w:rsidRDefault="00114A96" w:rsidP="002C7DDD">
      <w:pPr>
        <w:pStyle w:val="ListParagraph"/>
        <w:numPr>
          <w:ilvl w:val="0"/>
          <w:numId w:val="32"/>
        </w:numPr>
        <w:autoSpaceDE w:val="0"/>
        <w:autoSpaceDN w:val="0"/>
        <w:adjustRightInd w:val="0"/>
        <w:ind w:left="851" w:hanging="425"/>
        <w:rPr>
          <w:rFonts w:eastAsia="Battersea-Light" w:cs="Battersea-Light"/>
          <w:color w:val="000000"/>
          <w:sz w:val="17"/>
          <w:szCs w:val="17"/>
        </w:rPr>
      </w:pPr>
      <w:r w:rsidRPr="00725435">
        <w:rPr>
          <w:rFonts w:eastAsia="Battersea-Light" w:cs="Battersea-Light"/>
          <w:color w:val="000000"/>
          <w:sz w:val="17"/>
          <w:szCs w:val="17"/>
        </w:rPr>
        <w:t>a Project Plan clearly outlining activities to meet the three requirements</w:t>
      </w:r>
      <w:r w:rsidR="004F184C">
        <w:rPr>
          <w:rFonts w:eastAsia="Battersea-Light" w:cs="Battersea-Light"/>
          <w:color w:val="000000"/>
          <w:sz w:val="17"/>
          <w:szCs w:val="17"/>
        </w:rPr>
        <w:t>,</w:t>
      </w:r>
    </w:p>
    <w:p w14:paraId="4875039B" w14:textId="66D9B0EC" w:rsidR="00114A96" w:rsidRPr="00725435" w:rsidRDefault="00114A96" w:rsidP="002C7DDD">
      <w:pPr>
        <w:pStyle w:val="ListParagraph"/>
        <w:numPr>
          <w:ilvl w:val="0"/>
          <w:numId w:val="31"/>
        </w:numPr>
        <w:autoSpaceDE w:val="0"/>
        <w:autoSpaceDN w:val="0"/>
        <w:adjustRightInd w:val="0"/>
        <w:ind w:left="851" w:hanging="425"/>
        <w:rPr>
          <w:rFonts w:eastAsia="Battersea-Light" w:cs="Battersea-Light"/>
          <w:color w:val="000000"/>
          <w:sz w:val="17"/>
          <w:szCs w:val="17"/>
        </w:rPr>
      </w:pPr>
      <w:r w:rsidRPr="00725435">
        <w:rPr>
          <w:rFonts w:eastAsia="Battersea-Light" w:cs="Battersea-Light"/>
          <w:color w:val="000000"/>
          <w:sz w:val="17"/>
          <w:szCs w:val="17"/>
        </w:rPr>
        <w:t>demonstrate chosen activities are well-suited to the local context and community</w:t>
      </w:r>
      <w:r w:rsidR="004F184C">
        <w:rPr>
          <w:rFonts w:eastAsia="Battersea-Light" w:cs="Battersea-Light"/>
          <w:color w:val="000000"/>
          <w:sz w:val="17"/>
          <w:szCs w:val="17"/>
        </w:rPr>
        <w:t>,</w:t>
      </w:r>
    </w:p>
    <w:p w14:paraId="4C183B1B" w14:textId="48652FD1" w:rsidR="00114A96" w:rsidRPr="00725435" w:rsidRDefault="00114A96" w:rsidP="002C7DDD">
      <w:pPr>
        <w:pStyle w:val="ListParagraph"/>
        <w:numPr>
          <w:ilvl w:val="0"/>
          <w:numId w:val="31"/>
        </w:numPr>
        <w:autoSpaceDE w:val="0"/>
        <w:autoSpaceDN w:val="0"/>
        <w:adjustRightInd w:val="0"/>
        <w:ind w:left="851" w:hanging="425"/>
        <w:rPr>
          <w:rFonts w:eastAsia="Battersea-Light" w:cs="Battersea-Light"/>
          <w:color w:val="000000"/>
          <w:sz w:val="17"/>
          <w:szCs w:val="17"/>
        </w:rPr>
      </w:pPr>
      <w:r w:rsidRPr="00725435">
        <w:rPr>
          <w:rFonts w:eastAsia="Battersea-Light" w:cs="Battersea-Light"/>
          <w:color w:val="000000"/>
          <w:sz w:val="17"/>
          <w:szCs w:val="17"/>
        </w:rPr>
        <w:t>explain how council will cater for all students by ensuring activities are fair, accessible and inclusive</w:t>
      </w:r>
      <w:r w:rsidR="004F184C">
        <w:rPr>
          <w:rFonts w:eastAsia="Battersea-Light" w:cs="Battersea-Light"/>
          <w:color w:val="000000"/>
          <w:sz w:val="17"/>
          <w:szCs w:val="17"/>
        </w:rPr>
        <w:t>,</w:t>
      </w:r>
    </w:p>
    <w:p w14:paraId="58A066EE" w14:textId="77777777" w:rsidR="00DF62B3" w:rsidRPr="00725435" w:rsidRDefault="00114A96" w:rsidP="002C7DDD">
      <w:pPr>
        <w:pStyle w:val="ListParagraph"/>
        <w:numPr>
          <w:ilvl w:val="0"/>
          <w:numId w:val="31"/>
        </w:numPr>
        <w:autoSpaceDE w:val="0"/>
        <w:autoSpaceDN w:val="0"/>
        <w:adjustRightInd w:val="0"/>
        <w:ind w:left="851" w:hanging="425"/>
        <w:rPr>
          <w:rFonts w:eastAsia="Battersea-Light" w:cs="Battersea-Light"/>
          <w:color w:val="000000"/>
          <w:sz w:val="17"/>
          <w:szCs w:val="17"/>
        </w:rPr>
      </w:pPr>
      <w:r w:rsidRPr="00725435">
        <w:rPr>
          <w:rFonts w:eastAsia="Battersea-Light" w:cs="Battersea-Light"/>
          <w:color w:val="000000"/>
          <w:sz w:val="17"/>
          <w:szCs w:val="17"/>
        </w:rPr>
        <w:t xml:space="preserve">outline clear plans to improve activities and increase participation, based on previous years’ learnings (for </w:t>
      </w:r>
      <w:r w:rsidR="004900B1" w:rsidRPr="00725435">
        <w:rPr>
          <w:rFonts w:eastAsia="Battersea-Light" w:cs="Battersea-Light"/>
          <w:i/>
          <w:color w:val="000000"/>
          <w:sz w:val="17"/>
          <w:szCs w:val="17"/>
        </w:rPr>
        <w:t>Returning C</w:t>
      </w:r>
      <w:r w:rsidRPr="00725435">
        <w:rPr>
          <w:rFonts w:eastAsia="Battersea-Light" w:cs="Battersea-Light"/>
          <w:i/>
          <w:color w:val="000000"/>
          <w:sz w:val="17"/>
          <w:szCs w:val="17"/>
        </w:rPr>
        <w:t>ouncils only</w:t>
      </w:r>
      <w:r w:rsidRPr="00725435">
        <w:rPr>
          <w:rFonts w:eastAsia="Battersea-Light" w:cs="Battersea-Light"/>
          <w:color w:val="000000"/>
          <w:sz w:val="17"/>
          <w:szCs w:val="17"/>
        </w:rPr>
        <w:t xml:space="preserve">). </w:t>
      </w:r>
    </w:p>
    <w:p w14:paraId="1C99966C" w14:textId="5035F8D7" w:rsidR="004900B1" w:rsidRPr="004F184C" w:rsidRDefault="004900B1" w:rsidP="004F184C">
      <w:pPr>
        <w:tabs>
          <w:tab w:val="left" w:pos="1470"/>
        </w:tabs>
        <w:spacing w:before="60" w:after="60"/>
        <w:ind w:left="426"/>
        <w:rPr>
          <w:sz w:val="17"/>
          <w:szCs w:val="17"/>
        </w:rPr>
      </w:pPr>
      <w:r w:rsidRPr="004F184C">
        <w:rPr>
          <w:sz w:val="17"/>
          <w:szCs w:val="17"/>
        </w:rPr>
        <w:t>More information about VicHealth’s Assessment Criteria can be found in the Walk to School</w:t>
      </w:r>
      <w:r w:rsidR="009C2798" w:rsidRPr="004F184C">
        <w:rPr>
          <w:sz w:val="17"/>
          <w:szCs w:val="17"/>
        </w:rPr>
        <w:t xml:space="preserve"> </w:t>
      </w:r>
      <w:r w:rsidR="004F184C">
        <w:rPr>
          <w:sz w:val="17"/>
          <w:szCs w:val="17"/>
        </w:rPr>
        <w:t xml:space="preserve">Funding </w:t>
      </w:r>
      <w:r w:rsidR="009C2798" w:rsidRPr="004F184C">
        <w:rPr>
          <w:sz w:val="17"/>
          <w:szCs w:val="17"/>
        </w:rPr>
        <w:t xml:space="preserve">Guidelines </w:t>
      </w:r>
      <w:r w:rsidR="00C072B6">
        <w:rPr>
          <w:sz w:val="17"/>
          <w:szCs w:val="17"/>
        </w:rPr>
        <w:t>2019</w:t>
      </w:r>
      <w:r w:rsidR="004F184C">
        <w:rPr>
          <w:sz w:val="17"/>
          <w:szCs w:val="17"/>
        </w:rPr>
        <w:t xml:space="preserve"> </w:t>
      </w:r>
      <w:r w:rsidR="00E053B2" w:rsidRPr="004F184C">
        <w:rPr>
          <w:sz w:val="17"/>
          <w:szCs w:val="17"/>
        </w:rPr>
        <w:t xml:space="preserve">at </w:t>
      </w:r>
      <w:hyperlink r:id="rId11" w:history="1">
        <w:r w:rsidR="00E053B2" w:rsidRPr="004F184C">
          <w:rPr>
            <w:rStyle w:val="Hyperlink"/>
            <w:sz w:val="17"/>
            <w:szCs w:val="17"/>
          </w:rPr>
          <w:t>www.vichealth.vic.gov.au/walktoschool</w:t>
        </w:r>
      </w:hyperlink>
      <w:r w:rsidR="00E053B2" w:rsidRPr="004F184C">
        <w:rPr>
          <w:rStyle w:val="Hyperlink"/>
          <w:sz w:val="17"/>
          <w:szCs w:val="17"/>
        </w:rPr>
        <w:t>.</w:t>
      </w:r>
      <w:r w:rsidR="00E053B2" w:rsidRPr="004F184C">
        <w:rPr>
          <w:sz w:val="17"/>
          <w:szCs w:val="17"/>
        </w:rPr>
        <w:t xml:space="preserve">  </w:t>
      </w:r>
    </w:p>
    <w:p w14:paraId="4B2C7E88" w14:textId="77777777" w:rsidR="009518EE" w:rsidRPr="00725435" w:rsidRDefault="003D78C3" w:rsidP="00C23EF1">
      <w:pPr>
        <w:tabs>
          <w:tab w:val="left" w:pos="1470"/>
        </w:tabs>
        <w:spacing w:after="0" w:line="240" w:lineRule="auto"/>
        <w:rPr>
          <w:b/>
          <w:sz w:val="17"/>
          <w:szCs w:val="17"/>
        </w:rPr>
      </w:pPr>
      <w:r w:rsidRPr="00725435">
        <w:rPr>
          <w:b/>
          <w:sz w:val="17"/>
          <w:szCs w:val="17"/>
        </w:rPr>
        <w:t>Announcement of Successful Organisations</w:t>
      </w:r>
    </w:p>
    <w:p w14:paraId="04FF0452" w14:textId="77777777" w:rsidR="00C23EF1" w:rsidRPr="00725435" w:rsidRDefault="00C23EF1" w:rsidP="00C23EF1">
      <w:pPr>
        <w:tabs>
          <w:tab w:val="left" w:pos="1470"/>
        </w:tabs>
        <w:spacing w:after="0" w:line="240" w:lineRule="auto"/>
        <w:rPr>
          <w:b/>
          <w:color w:val="009543"/>
          <w:sz w:val="17"/>
          <w:szCs w:val="17"/>
        </w:rPr>
      </w:pPr>
    </w:p>
    <w:p w14:paraId="46557A42" w14:textId="44A406E4" w:rsidR="009518EE" w:rsidRPr="00725435" w:rsidRDefault="003D78C3" w:rsidP="00C23EF1">
      <w:pPr>
        <w:pStyle w:val="ListParagraph"/>
        <w:numPr>
          <w:ilvl w:val="0"/>
          <w:numId w:val="1"/>
        </w:numPr>
        <w:spacing w:after="0" w:line="240" w:lineRule="auto"/>
        <w:ind w:left="426" w:hanging="426"/>
        <w:rPr>
          <w:sz w:val="17"/>
          <w:szCs w:val="17"/>
        </w:rPr>
      </w:pPr>
      <w:r w:rsidRPr="00725435">
        <w:rPr>
          <w:sz w:val="17"/>
          <w:szCs w:val="17"/>
        </w:rPr>
        <w:t xml:space="preserve">VicHealth will notify Successful Organisation(s) </w:t>
      </w:r>
      <w:r w:rsidR="00064A0F" w:rsidRPr="00725435">
        <w:rPr>
          <w:sz w:val="17"/>
          <w:szCs w:val="17"/>
        </w:rPr>
        <w:t>by sending an</w:t>
      </w:r>
      <w:r w:rsidR="00D41CA6" w:rsidRPr="00725435">
        <w:rPr>
          <w:sz w:val="17"/>
          <w:szCs w:val="17"/>
        </w:rPr>
        <w:t xml:space="preserve"> Award and Acceptance Email </w:t>
      </w:r>
      <w:r w:rsidRPr="00725435">
        <w:rPr>
          <w:sz w:val="17"/>
          <w:szCs w:val="17"/>
        </w:rPr>
        <w:t>via the email address contained</w:t>
      </w:r>
      <w:r w:rsidR="009518EE" w:rsidRPr="00725435">
        <w:rPr>
          <w:sz w:val="17"/>
          <w:szCs w:val="17"/>
        </w:rPr>
        <w:t xml:space="preserve"> in the</w:t>
      </w:r>
      <w:r w:rsidRPr="00725435">
        <w:rPr>
          <w:sz w:val="17"/>
          <w:szCs w:val="17"/>
        </w:rPr>
        <w:t xml:space="preserve"> Application </w:t>
      </w:r>
      <w:r w:rsidR="004F184C">
        <w:rPr>
          <w:sz w:val="17"/>
          <w:szCs w:val="17"/>
        </w:rPr>
        <w:t xml:space="preserve">in May </w:t>
      </w:r>
      <w:r w:rsidR="00C072B6">
        <w:rPr>
          <w:sz w:val="17"/>
          <w:szCs w:val="17"/>
        </w:rPr>
        <w:t>2019</w:t>
      </w:r>
      <w:r w:rsidR="00DC0C53" w:rsidRPr="00725435">
        <w:rPr>
          <w:sz w:val="17"/>
          <w:szCs w:val="17"/>
        </w:rPr>
        <w:t>.</w:t>
      </w:r>
    </w:p>
    <w:p w14:paraId="583FFFDB" w14:textId="77777777" w:rsidR="00C23EF1" w:rsidRPr="00725435" w:rsidRDefault="00C23EF1" w:rsidP="00C23EF1">
      <w:pPr>
        <w:pStyle w:val="ListParagraph"/>
        <w:spacing w:after="0" w:line="240" w:lineRule="auto"/>
        <w:ind w:left="426"/>
        <w:rPr>
          <w:sz w:val="17"/>
          <w:szCs w:val="17"/>
        </w:rPr>
      </w:pPr>
    </w:p>
    <w:p w14:paraId="2A475225" w14:textId="77777777" w:rsidR="005C609C" w:rsidRPr="00725435" w:rsidRDefault="009518EE" w:rsidP="00C23EF1">
      <w:pPr>
        <w:pStyle w:val="ListParagraph"/>
        <w:numPr>
          <w:ilvl w:val="0"/>
          <w:numId w:val="1"/>
        </w:numPr>
        <w:spacing w:after="0" w:line="240" w:lineRule="auto"/>
        <w:ind w:left="426" w:hanging="426"/>
      </w:pPr>
      <w:r w:rsidRPr="00725435">
        <w:rPr>
          <w:sz w:val="17"/>
          <w:szCs w:val="17"/>
        </w:rPr>
        <w:t xml:space="preserve">Any decision by VicHealth to select a Successful Organisation or the amount of </w:t>
      </w:r>
      <w:r w:rsidR="00345050" w:rsidRPr="00725435">
        <w:rPr>
          <w:sz w:val="17"/>
          <w:szCs w:val="17"/>
        </w:rPr>
        <w:t xml:space="preserve">Funding </w:t>
      </w:r>
      <w:r w:rsidRPr="00725435">
        <w:rPr>
          <w:sz w:val="17"/>
          <w:szCs w:val="17"/>
        </w:rPr>
        <w:t xml:space="preserve">to be provided to a Successful Organisation will be at the sole discretion of VicHealth. </w:t>
      </w:r>
    </w:p>
    <w:p w14:paraId="0D272A43" w14:textId="77777777" w:rsidR="00DC0C53" w:rsidRPr="00725435" w:rsidRDefault="00DC0C53" w:rsidP="00C23EF1">
      <w:pPr>
        <w:pStyle w:val="ListParagraph"/>
        <w:spacing w:after="0" w:line="240" w:lineRule="auto"/>
        <w:ind w:left="426"/>
      </w:pPr>
    </w:p>
    <w:p w14:paraId="328D177E" w14:textId="77777777" w:rsidR="007B7A27" w:rsidRPr="00725435" w:rsidRDefault="005C609C" w:rsidP="00C23EF1">
      <w:pPr>
        <w:tabs>
          <w:tab w:val="left" w:pos="1470"/>
        </w:tabs>
        <w:spacing w:after="0" w:line="240" w:lineRule="auto"/>
        <w:rPr>
          <w:b/>
          <w:sz w:val="17"/>
          <w:szCs w:val="17"/>
        </w:rPr>
      </w:pPr>
      <w:r w:rsidRPr="00725435">
        <w:rPr>
          <w:b/>
          <w:sz w:val="17"/>
          <w:szCs w:val="17"/>
        </w:rPr>
        <w:t xml:space="preserve">Provision of </w:t>
      </w:r>
      <w:r w:rsidR="004E681F" w:rsidRPr="00725435">
        <w:rPr>
          <w:b/>
          <w:sz w:val="17"/>
          <w:szCs w:val="17"/>
        </w:rPr>
        <w:t>Funding</w:t>
      </w:r>
      <w:r w:rsidR="000910ED" w:rsidRPr="00725435">
        <w:rPr>
          <w:b/>
          <w:sz w:val="17"/>
          <w:szCs w:val="17"/>
        </w:rPr>
        <w:t xml:space="preserve"> </w:t>
      </w:r>
      <w:r w:rsidRPr="00725435">
        <w:rPr>
          <w:b/>
          <w:sz w:val="17"/>
          <w:szCs w:val="17"/>
        </w:rPr>
        <w:t>to Successful Organisation</w:t>
      </w:r>
      <w:r w:rsidR="00574515" w:rsidRPr="00725435">
        <w:rPr>
          <w:b/>
          <w:sz w:val="17"/>
          <w:szCs w:val="17"/>
        </w:rPr>
        <w:t>(</w:t>
      </w:r>
      <w:r w:rsidRPr="00725435">
        <w:rPr>
          <w:b/>
          <w:sz w:val="17"/>
          <w:szCs w:val="17"/>
        </w:rPr>
        <w:t>s</w:t>
      </w:r>
      <w:r w:rsidR="00574515" w:rsidRPr="00725435">
        <w:rPr>
          <w:b/>
          <w:sz w:val="17"/>
          <w:szCs w:val="17"/>
        </w:rPr>
        <w:t xml:space="preserve">) </w:t>
      </w:r>
    </w:p>
    <w:p w14:paraId="69CB1DBA" w14:textId="77777777" w:rsidR="00C23EF1" w:rsidRPr="00725435" w:rsidRDefault="00C23EF1" w:rsidP="00C23EF1">
      <w:pPr>
        <w:tabs>
          <w:tab w:val="left" w:pos="1470"/>
        </w:tabs>
        <w:spacing w:after="0" w:line="240" w:lineRule="auto"/>
        <w:rPr>
          <w:b/>
          <w:color w:val="009543"/>
          <w:sz w:val="17"/>
          <w:szCs w:val="17"/>
        </w:rPr>
      </w:pPr>
    </w:p>
    <w:p w14:paraId="30406A6C" w14:textId="0484B6BA" w:rsidR="005C609C" w:rsidRPr="00725435" w:rsidRDefault="005C609C" w:rsidP="00C23EF1">
      <w:pPr>
        <w:pStyle w:val="ListParagraph"/>
        <w:numPr>
          <w:ilvl w:val="0"/>
          <w:numId w:val="1"/>
        </w:numPr>
        <w:tabs>
          <w:tab w:val="left" w:pos="1470"/>
        </w:tabs>
        <w:spacing w:after="0" w:line="240" w:lineRule="auto"/>
        <w:ind w:left="426" w:hanging="426"/>
        <w:contextualSpacing w:val="0"/>
        <w:rPr>
          <w:sz w:val="17"/>
          <w:szCs w:val="17"/>
        </w:rPr>
      </w:pPr>
      <w:r w:rsidRPr="00725435">
        <w:rPr>
          <w:sz w:val="17"/>
          <w:szCs w:val="17"/>
        </w:rPr>
        <w:t>If You are a Successful Organisation, VicHealth will</w:t>
      </w:r>
      <w:r w:rsidR="00D41CA6" w:rsidRPr="00725435">
        <w:rPr>
          <w:sz w:val="17"/>
          <w:szCs w:val="17"/>
        </w:rPr>
        <w:t xml:space="preserve"> </w:t>
      </w:r>
      <w:r w:rsidR="004F184C">
        <w:rPr>
          <w:sz w:val="17"/>
          <w:szCs w:val="17"/>
        </w:rPr>
        <w:t>provide You with</w:t>
      </w:r>
      <w:r w:rsidR="000910ED" w:rsidRPr="00725435">
        <w:rPr>
          <w:sz w:val="17"/>
          <w:szCs w:val="17"/>
        </w:rPr>
        <w:t xml:space="preserve"> Funds </w:t>
      </w:r>
      <w:r w:rsidRPr="00725435">
        <w:rPr>
          <w:sz w:val="17"/>
          <w:szCs w:val="17"/>
        </w:rPr>
        <w:t>to be used towards</w:t>
      </w:r>
      <w:r w:rsidR="00DC0C53" w:rsidRPr="00725435">
        <w:rPr>
          <w:sz w:val="17"/>
          <w:szCs w:val="17"/>
        </w:rPr>
        <w:t xml:space="preserve"> </w:t>
      </w:r>
      <w:r w:rsidR="0077655D" w:rsidRPr="00725435">
        <w:rPr>
          <w:sz w:val="17"/>
          <w:szCs w:val="17"/>
        </w:rPr>
        <w:t xml:space="preserve">delivering </w:t>
      </w:r>
      <w:r w:rsidR="00DC0C53" w:rsidRPr="00725435">
        <w:rPr>
          <w:sz w:val="17"/>
          <w:szCs w:val="17"/>
        </w:rPr>
        <w:t xml:space="preserve">the </w:t>
      </w:r>
      <w:r w:rsidR="00B24778">
        <w:rPr>
          <w:sz w:val="17"/>
          <w:szCs w:val="17"/>
        </w:rPr>
        <w:t xml:space="preserve">LGA Partnership </w:t>
      </w:r>
      <w:r w:rsidRPr="00725435">
        <w:rPr>
          <w:sz w:val="17"/>
          <w:szCs w:val="17"/>
        </w:rPr>
        <w:t>in accordance with these Terms and Conditions.</w:t>
      </w:r>
    </w:p>
    <w:p w14:paraId="323F82C2" w14:textId="77777777" w:rsidR="00C23EF1" w:rsidRPr="00725435" w:rsidRDefault="00C23EF1" w:rsidP="00C23EF1">
      <w:pPr>
        <w:pStyle w:val="ListParagraph"/>
        <w:tabs>
          <w:tab w:val="left" w:pos="1470"/>
        </w:tabs>
        <w:spacing w:after="0" w:line="240" w:lineRule="auto"/>
        <w:ind w:left="426"/>
        <w:contextualSpacing w:val="0"/>
        <w:rPr>
          <w:sz w:val="17"/>
          <w:szCs w:val="17"/>
        </w:rPr>
      </w:pPr>
    </w:p>
    <w:p w14:paraId="498817EE" w14:textId="77777777" w:rsidR="00A41CF7" w:rsidRPr="00725435" w:rsidRDefault="00A41CF7" w:rsidP="00C23EF1">
      <w:pPr>
        <w:pStyle w:val="ListParagraph"/>
        <w:numPr>
          <w:ilvl w:val="0"/>
          <w:numId w:val="1"/>
        </w:numPr>
        <w:tabs>
          <w:tab w:val="left" w:pos="1470"/>
        </w:tabs>
        <w:spacing w:after="0" w:line="240" w:lineRule="auto"/>
        <w:ind w:left="426" w:hanging="426"/>
        <w:contextualSpacing w:val="0"/>
        <w:rPr>
          <w:sz w:val="17"/>
          <w:szCs w:val="17"/>
        </w:rPr>
      </w:pPr>
      <w:r w:rsidRPr="00725435">
        <w:rPr>
          <w:sz w:val="17"/>
          <w:szCs w:val="17"/>
        </w:rPr>
        <w:t xml:space="preserve">VicHealth is not under any obligation to provide any Successful Organisations with </w:t>
      </w:r>
      <w:r w:rsidR="00345050" w:rsidRPr="00725435">
        <w:rPr>
          <w:sz w:val="17"/>
          <w:szCs w:val="17"/>
        </w:rPr>
        <w:t xml:space="preserve">the </w:t>
      </w:r>
      <w:r w:rsidR="000910ED" w:rsidRPr="00725435">
        <w:rPr>
          <w:sz w:val="17"/>
          <w:szCs w:val="17"/>
        </w:rPr>
        <w:t xml:space="preserve">Funds </w:t>
      </w:r>
      <w:r w:rsidRPr="00725435">
        <w:rPr>
          <w:sz w:val="17"/>
          <w:szCs w:val="17"/>
        </w:rPr>
        <w:t xml:space="preserve">until You receive </w:t>
      </w:r>
      <w:r w:rsidR="007471B4" w:rsidRPr="00725435">
        <w:rPr>
          <w:sz w:val="17"/>
          <w:szCs w:val="17"/>
        </w:rPr>
        <w:t xml:space="preserve">an </w:t>
      </w:r>
      <w:r w:rsidRPr="00725435">
        <w:rPr>
          <w:sz w:val="17"/>
          <w:szCs w:val="17"/>
        </w:rPr>
        <w:t>Award and Acceptance</w:t>
      </w:r>
      <w:r w:rsidR="005C609C" w:rsidRPr="00725435">
        <w:rPr>
          <w:sz w:val="17"/>
          <w:szCs w:val="17"/>
        </w:rPr>
        <w:t xml:space="preserve"> </w:t>
      </w:r>
      <w:r w:rsidR="009518EE" w:rsidRPr="00725435">
        <w:rPr>
          <w:sz w:val="17"/>
          <w:szCs w:val="17"/>
        </w:rPr>
        <w:t>E</w:t>
      </w:r>
      <w:r w:rsidR="005C609C" w:rsidRPr="00725435">
        <w:rPr>
          <w:sz w:val="17"/>
          <w:szCs w:val="17"/>
        </w:rPr>
        <w:t>mail</w:t>
      </w:r>
      <w:r w:rsidRPr="00725435">
        <w:rPr>
          <w:sz w:val="17"/>
          <w:szCs w:val="17"/>
        </w:rPr>
        <w:t>.</w:t>
      </w:r>
    </w:p>
    <w:p w14:paraId="050ADBEF" w14:textId="77777777" w:rsidR="00C23EF1" w:rsidRPr="00725435" w:rsidRDefault="00C23EF1" w:rsidP="00C23EF1">
      <w:pPr>
        <w:pStyle w:val="ListParagraph"/>
        <w:tabs>
          <w:tab w:val="left" w:pos="1470"/>
        </w:tabs>
        <w:spacing w:after="0" w:line="240" w:lineRule="auto"/>
        <w:ind w:left="426"/>
        <w:contextualSpacing w:val="0"/>
        <w:rPr>
          <w:sz w:val="17"/>
          <w:szCs w:val="17"/>
        </w:rPr>
      </w:pPr>
    </w:p>
    <w:p w14:paraId="0CA40478" w14:textId="77777777" w:rsidR="00752F04" w:rsidRPr="00725435" w:rsidRDefault="00A41CF7" w:rsidP="00C23EF1">
      <w:pPr>
        <w:pStyle w:val="ListParagraph"/>
        <w:numPr>
          <w:ilvl w:val="0"/>
          <w:numId w:val="1"/>
        </w:numPr>
        <w:tabs>
          <w:tab w:val="left" w:pos="1470"/>
        </w:tabs>
        <w:spacing w:after="0" w:line="240" w:lineRule="auto"/>
        <w:ind w:left="426" w:hanging="426"/>
        <w:contextualSpacing w:val="0"/>
        <w:rPr>
          <w:sz w:val="17"/>
          <w:szCs w:val="17"/>
        </w:rPr>
      </w:pPr>
      <w:r w:rsidRPr="00725435">
        <w:rPr>
          <w:sz w:val="17"/>
          <w:szCs w:val="17"/>
        </w:rPr>
        <w:t>The</w:t>
      </w:r>
      <w:r w:rsidR="007471B4" w:rsidRPr="00725435">
        <w:rPr>
          <w:sz w:val="17"/>
          <w:szCs w:val="17"/>
        </w:rPr>
        <w:t xml:space="preserve"> award of the </w:t>
      </w:r>
      <w:r w:rsidR="004E681F" w:rsidRPr="00725435">
        <w:rPr>
          <w:sz w:val="17"/>
          <w:szCs w:val="17"/>
        </w:rPr>
        <w:t xml:space="preserve">Funding </w:t>
      </w:r>
      <w:r w:rsidRPr="00725435">
        <w:rPr>
          <w:sz w:val="17"/>
          <w:szCs w:val="17"/>
        </w:rPr>
        <w:t xml:space="preserve">may be subject to </w:t>
      </w:r>
      <w:r w:rsidR="007471B4" w:rsidRPr="00725435">
        <w:rPr>
          <w:sz w:val="17"/>
          <w:szCs w:val="17"/>
        </w:rPr>
        <w:t xml:space="preserve">additional </w:t>
      </w:r>
      <w:r w:rsidRPr="00725435">
        <w:rPr>
          <w:sz w:val="17"/>
          <w:szCs w:val="17"/>
        </w:rPr>
        <w:t xml:space="preserve">terms and conditions that VicHealth may specify in the Award and Acceptance </w:t>
      </w:r>
      <w:r w:rsidR="009518EE" w:rsidRPr="00725435">
        <w:rPr>
          <w:sz w:val="17"/>
          <w:szCs w:val="17"/>
        </w:rPr>
        <w:t>E</w:t>
      </w:r>
      <w:r w:rsidRPr="00725435">
        <w:rPr>
          <w:sz w:val="17"/>
          <w:szCs w:val="17"/>
        </w:rPr>
        <w:t>mail.</w:t>
      </w:r>
    </w:p>
    <w:p w14:paraId="01E4A6FC" w14:textId="77777777" w:rsidR="007471B4" w:rsidRPr="00725435" w:rsidRDefault="006E0227" w:rsidP="00C23EF1">
      <w:pPr>
        <w:pStyle w:val="ListParagraph"/>
        <w:numPr>
          <w:ilvl w:val="0"/>
          <w:numId w:val="1"/>
        </w:numPr>
        <w:tabs>
          <w:tab w:val="left" w:pos="1470"/>
        </w:tabs>
        <w:spacing w:after="0" w:line="240" w:lineRule="auto"/>
        <w:ind w:left="426" w:hanging="426"/>
        <w:contextualSpacing w:val="0"/>
        <w:rPr>
          <w:sz w:val="17"/>
          <w:szCs w:val="17"/>
        </w:rPr>
      </w:pPr>
      <w:r w:rsidRPr="00725435">
        <w:rPr>
          <w:sz w:val="17"/>
          <w:szCs w:val="17"/>
        </w:rPr>
        <w:t xml:space="preserve">Payment of the </w:t>
      </w:r>
      <w:r w:rsidR="000910ED" w:rsidRPr="00725435">
        <w:rPr>
          <w:sz w:val="17"/>
          <w:szCs w:val="17"/>
        </w:rPr>
        <w:t xml:space="preserve">Funds </w:t>
      </w:r>
      <w:r w:rsidR="007471B4" w:rsidRPr="00725435">
        <w:rPr>
          <w:sz w:val="17"/>
          <w:szCs w:val="17"/>
        </w:rPr>
        <w:t>shall be made electronically to Your nominated bank account</w:t>
      </w:r>
      <w:r w:rsidRPr="00725435">
        <w:rPr>
          <w:sz w:val="17"/>
          <w:szCs w:val="17"/>
        </w:rPr>
        <w:t xml:space="preserve"> as specified in </w:t>
      </w:r>
      <w:r w:rsidR="00DF62B3" w:rsidRPr="00725435">
        <w:rPr>
          <w:sz w:val="17"/>
          <w:szCs w:val="17"/>
        </w:rPr>
        <w:t xml:space="preserve">the </w:t>
      </w:r>
      <w:r w:rsidRPr="00725435">
        <w:rPr>
          <w:sz w:val="17"/>
          <w:szCs w:val="17"/>
        </w:rPr>
        <w:t>Application</w:t>
      </w:r>
      <w:r w:rsidR="007471B4" w:rsidRPr="00725435">
        <w:rPr>
          <w:sz w:val="17"/>
          <w:szCs w:val="17"/>
        </w:rPr>
        <w:t>.</w:t>
      </w:r>
    </w:p>
    <w:p w14:paraId="3BE6BBF5" w14:textId="77777777" w:rsidR="00C23EF1" w:rsidRPr="00725435" w:rsidRDefault="00C23EF1" w:rsidP="00C23EF1">
      <w:pPr>
        <w:pStyle w:val="ListParagraph"/>
        <w:tabs>
          <w:tab w:val="left" w:pos="1470"/>
        </w:tabs>
        <w:spacing w:after="0" w:line="240" w:lineRule="auto"/>
        <w:ind w:left="426"/>
        <w:contextualSpacing w:val="0"/>
        <w:rPr>
          <w:sz w:val="17"/>
          <w:szCs w:val="17"/>
        </w:rPr>
      </w:pPr>
    </w:p>
    <w:p w14:paraId="1DC57881" w14:textId="77777777" w:rsidR="007471B4" w:rsidRPr="00725435" w:rsidRDefault="007471B4" w:rsidP="00C23EF1">
      <w:pPr>
        <w:pStyle w:val="ListParagraph"/>
        <w:numPr>
          <w:ilvl w:val="0"/>
          <w:numId w:val="1"/>
        </w:numPr>
        <w:tabs>
          <w:tab w:val="left" w:pos="1470"/>
        </w:tabs>
        <w:spacing w:after="0" w:line="240" w:lineRule="auto"/>
        <w:ind w:left="426" w:hanging="426"/>
        <w:rPr>
          <w:sz w:val="17"/>
          <w:szCs w:val="17"/>
        </w:rPr>
      </w:pPr>
      <w:r w:rsidRPr="00725435">
        <w:rPr>
          <w:sz w:val="17"/>
          <w:szCs w:val="17"/>
        </w:rPr>
        <w:t>VicHealth will issue You with a Recipient Created Tax Inv</w:t>
      </w:r>
      <w:r w:rsidR="006E0227" w:rsidRPr="00725435">
        <w:rPr>
          <w:sz w:val="17"/>
          <w:szCs w:val="17"/>
        </w:rPr>
        <w:t xml:space="preserve">oice (RCTI) in relation to the </w:t>
      </w:r>
      <w:r w:rsidR="004E681F" w:rsidRPr="00725435">
        <w:rPr>
          <w:sz w:val="17"/>
          <w:szCs w:val="17"/>
        </w:rPr>
        <w:t>Funding</w:t>
      </w:r>
      <w:r w:rsidRPr="00725435">
        <w:rPr>
          <w:sz w:val="17"/>
          <w:szCs w:val="17"/>
        </w:rPr>
        <w:t>. You are not required to issue VicHealth with a</w:t>
      </w:r>
      <w:r w:rsidR="006E0227" w:rsidRPr="00725435">
        <w:rPr>
          <w:sz w:val="17"/>
          <w:szCs w:val="17"/>
        </w:rPr>
        <w:t xml:space="preserve">ny invoices in relation to the </w:t>
      </w:r>
      <w:r w:rsidR="004E681F" w:rsidRPr="00725435">
        <w:rPr>
          <w:sz w:val="17"/>
          <w:szCs w:val="17"/>
        </w:rPr>
        <w:t>Funding</w:t>
      </w:r>
      <w:r w:rsidRPr="00725435">
        <w:rPr>
          <w:sz w:val="17"/>
          <w:szCs w:val="17"/>
        </w:rPr>
        <w:t xml:space="preserve">. </w:t>
      </w:r>
    </w:p>
    <w:p w14:paraId="3BACB6D1" w14:textId="77777777" w:rsidR="00C23EF1" w:rsidRPr="00725435" w:rsidRDefault="00C23EF1" w:rsidP="00C23EF1">
      <w:pPr>
        <w:pStyle w:val="ListParagraph"/>
        <w:tabs>
          <w:tab w:val="left" w:pos="1470"/>
        </w:tabs>
        <w:spacing w:after="0" w:line="240" w:lineRule="auto"/>
        <w:ind w:left="426"/>
        <w:rPr>
          <w:sz w:val="17"/>
          <w:szCs w:val="17"/>
        </w:rPr>
      </w:pPr>
    </w:p>
    <w:p w14:paraId="6BEE547A" w14:textId="5F9F3BAB" w:rsidR="007471B4" w:rsidRPr="00725435" w:rsidRDefault="00A142ED" w:rsidP="00C23EF1">
      <w:pPr>
        <w:pStyle w:val="ListParagraph"/>
        <w:numPr>
          <w:ilvl w:val="0"/>
          <w:numId w:val="1"/>
        </w:numPr>
        <w:tabs>
          <w:tab w:val="left" w:pos="1470"/>
        </w:tabs>
        <w:spacing w:after="0" w:line="240" w:lineRule="auto"/>
        <w:ind w:left="426" w:hanging="426"/>
        <w:rPr>
          <w:sz w:val="17"/>
          <w:szCs w:val="17"/>
        </w:rPr>
      </w:pPr>
      <w:r w:rsidRPr="00725435">
        <w:rPr>
          <w:sz w:val="17"/>
          <w:szCs w:val="17"/>
        </w:rPr>
        <w:t>The</w:t>
      </w:r>
      <w:r w:rsidR="00667CF9" w:rsidRPr="00725435">
        <w:rPr>
          <w:sz w:val="17"/>
          <w:szCs w:val="17"/>
        </w:rPr>
        <w:t xml:space="preserve"> </w:t>
      </w:r>
      <w:r w:rsidR="00345050" w:rsidRPr="00725435">
        <w:rPr>
          <w:sz w:val="17"/>
          <w:szCs w:val="17"/>
        </w:rPr>
        <w:t xml:space="preserve">Funding </w:t>
      </w:r>
      <w:r w:rsidR="00667CF9" w:rsidRPr="00725435">
        <w:rPr>
          <w:sz w:val="17"/>
          <w:szCs w:val="17"/>
        </w:rPr>
        <w:t xml:space="preserve">must be expended by You only for the purposes of carrying out </w:t>
      </w:r>
      <w:r w:rsidR="00E218D0">
        <w:rPr>
          <w:sz w:val="17"/>
          <w:szCs w:val="17"/>
        </w:rPr>
        <w:t>T</w:t>
      </w:r>
      <w:r w:rsidR="00667CF9" w:rsidRPr="00725435">
        <w:rPr>
          <w:sz w:val="17"/>
          <w:szCs w:val="17"/>
        </w:rPr>
        <w:t xml:space="preserve">he </w:t>
      </w:r>
      <w:r w:rsidR="00B24778">
        <w:rPr>
          <w:sz w:val="17"/>
          <w:szCs w:val="17"/>
        </w:rPr>
        <w:t xml:space="preserve">LGA Partnership </w:t>
      </w:r>
      <w:r w:rsidR="00667CF9" w:rsidRPr="00725435">
        <w:rPr>
          <w:sz w:val="17"/>
          <w:szCs w:val="17"/>
        </w:rPr>
        <w:t>in accordance with these Terms and Conditions.  If, at any time there remains an amou</w:t>
      </w:r>
      <w:r w:rsidR="006E0227" w:rsidRPr="00725435">
        <w:rPr>
          <w:sz w:val="17"/>
          <w:szCs w:val="17"/>
        </w:rPr>
        <w:t xml:space="preserve">nt of the </w:t>
      </w:r>
      <w:r w:rsidR="004E681F" w:rsidRPr="00725435">
        <w:rPr>
          <w:sz w:val="17"/>
          <w:szCs w:val="17"/>
        </w:rPr>
        <w:t>Funding</w:t>
      </w:r>
      <w:r w:rsidR="00952B1D" w:rsidRPr="00725435">
        <w:rPr>
          <w:sz w:val="17"/>
          <w:szCs w:val="17"/>
        </w:rPr>
        <w:t xml:space="preserve"> </w:t>
      </w:r>
      <w:r w:rsidR="00667CF9" w:rsidRPr="00725435">
        <w:rPr>
          <w:sz w:val="17"/>
          <w:szCs w:val="17"/>
        </w:rPr>
        <w:t xml:space="preserve">that has not been expended in accordance with </w:t>
      </w:r>
      <w:r w:rsidR="007471B4" w:rsidRPr="00725435">
        <w:rPr>
          <w:sz w:val="17"/>
          <w:szCs w:val="17"/>
        </w:rPr>
        <w:t>these Terms and Conditions to VicHealth’s satisfaction, VicH</w:t>
      </w:r>
      <w:r w:rsidR="006E0227" w:rsidRPr="00725435">
        <w:rPr>
          <w:sz w:val="17"/>
          <w:szCs w:val="17"/>
        </w:rPr>
        <w:t>e</w:t>
      </w:r>
      <w:r w:rsidR="007471B4" w:rsidRPr="00725435">
        <w:rPr>
          <w:sz w:val="17"/>
          <w:szCs w:val="17"/>
        </w:rPr>
        <w:t xml:space="preserve">alth may request that You refund all or part of the </w:t>
      </w:r>
      <w:r w:rsidR="004E681F" w:rsidRPr="00725435">
        <w:rPr>
          <w:sz w:val="17"/>
          <w:szCs w:val="17"/>
        </w:rPr>
        <w:t>Funding</w:t>
      </w:r>
      <w:r w:rsidR="007471B4" w:rsidRPr="00725435">
        <w:rPr>
          <w:sz w:val="17"/>
          <w:szCs w:val="17"/>
        </w:rPr>
        <w:t xml:space="preserve">, as directed by VicHealth.  </w:t>
      </w:r>
    </w:p>
    <w:p w14:paraId="312BC362" w14:textId="77777777" w:rsidR="00C23EF1" w:rsidRPr="00725435" w:rsidRDefault="00C23EF1" w:rsidP="00C23EF1">
      <w:pPr>
        <w:pStyle w:val="ListParagraph"/>
        <w:tabs>
          <w:tab w:val="left" w:pos="1470"/>
        </w:tabs>
        <w:spacing w:after="0" w:line="240" w:lineRule="auto"/>
        <w:ind w:left="426"/>
        <w:rPr>
          <w:sz w:val="17"/>
          <w:szCs w:val="17"/>
        </w:rPr>
      </w:pPr>
    </w:p>
    <w:p w14:paraId="76F35234" w14:textId="25CC205B" w:rsidR="008A1908" w:rsidRPr="00725435" w:rsidRDefault="007471B4" w:rsidP="00C23EF1">
      <w:pPr>
        <w:pStyle w:val="ListParagraph"/>
        <w:numPr>
          <w:ilvl w:val="0"/>
          <w:numId w:val="1"/>
        </w:numPr>
        <w:tabs>
          <w:tab w:val="left" w:pos="1470"/>
        </w:tabs>
        <w:spacing w:after="0" w:line="240" w:lineRule="auto"/>
        <w:ind w:left="426" w:hanging="426"/>
        <w:contextualSpacing w:val="0"/>
        <w:rPr>
          <w:sz w:val="17"/>
          <w:szCs w:val="17"/>
        </w:rPr>
      </w:pPr>
      <w:r w:rsidRPr="00725435">
        <w:rPr>
          <w:sz w:val="17"/>
          <w:szCs w:val="17"/>
        </w:rPr>
        <w:t xml:space="preserve">You must notify VicHealth of any unspent </w:t>
      </w:r>
      <w:r w:rsidR="00752F04" w:rsidRPr="00725435">
        <w:rPr>
          <w:sz w:val="17"/>
          <w:szCs w:val="17"/>
        </w:rPr>
        <w:t xml:space="preserve">Funds </w:t>
      </w:r>
      <w:r w:rsidRPr="00725435">
        <w:rPr>
          <w:sz w:val="17"/>
          <w:szCs w:val="17"/>
        </w:rPr>
        <w:t xml:space="preserve">as soon as practicable </w:t>
      </w:r>
      <w:r w:rsidR="006E0227" w:rsidRPr="00725435">
        <w:rPr>
          <w:sz w:val="17"/>
          <w:szCs w:val="17"/>
        </w:rPr>
        <w:t xml:space="preserve">following the completion </w:t>
      </w:r>
      <w:r w:rsidR="00FA5417" w:rsidRPr="00725435">
        <w:rPr>
          <w:sz w:val="17"/>
          <w:szCs w:val="17"/>
        </w:rPr>
        <w:t xml:space="preserve">of </w:t>
      </w:r>
      <w:r w:rsidR="00E218D0">
        <w:rPr>
          <w:sz w:val="17"/>
          <w:szCs w:val="17"/>
        </w:rPr>
        <w:t>T</w:t>
      </w:r>
      <w:r w:rsidR="00FA5417" w:rsidRPr="00725435">
        <w:rPr>
          <w:sz w:val="17"/>
          <w:szCs w:val="17"/>
        </w:rPr>
        <w:t xml:space="preserve">he </w:t>
      </w:r>
      <w:r w:rsidR="005817FF">
        <w:rPr>
          <w:sz w:val="17"/>
          <w:szCs w:val="17"/>
        </w:rPr>
        <w:t>LGA Partnership</w:t>
      </w:r>
      <w:r w:rsidRPr="00725435">
        <w:rPr>
          <w:sz w:val="17"/>
          <w:szCs w:val="17"/>
        </w:rPr>
        <w:t xml:space="preserve">. At its discretion, VicHealth may request the return of the unspent </w:t>
      </w:r>
      <w:r w:rsidR="00752F04" w:rsidRPr="00725435">
        <w:rPr>
          <w:sz w:val="17"/>
          <w:szCs w:val="17"/>
        </w:rPr>
        <w:t>Funds</w:t>
      </w:r>
      <w:r w:rsidRPr="00725435">
        <w:rPr>
          <w:sz w:val="17"/>
          <w:szCs w:val="17"/>
        </w:rPr>
        <w:t>, which You must return to VicHealth within 30 days of that request.</w:t>
      </w:r>
    </w:p>
    <w:p w14:paraId="6FA5794B" w14:textId="77777777" w:rsidR="00C23EF1" w:rsidRPr="00725435" w:rsidRDefault="00C23EF1" w:rsidP="00C23EF1">
      <w:pPr>
        <w:pStyle w:val="ListParagraph"/>
        <w:tabs>
          <w:tab w:val="left" w:pos="1470"/>
        </w:tabs>
        <w:spacing w:after="0" w:line="240" w:lineRule="auto"/>
        <w:ind w:left="426"/>
        <w:contextualSpacing w:val="0"/>
        <w:rPr>
          <w:sz w:val="17"/>
          <w:szCs w:val="17"/>
        </w:rPr>
      </w:pPr>
    </w:p>
    <w:p w14:paraId="3A2B1B5F" w14:textId="77777777" w:rsidR="00196625" w:rsidRPr="00725435" w:rsidRDefault="00196625" w:rsidP="00C23EF1">
      <w:pPr>
        <w:tabs>
          <w:tab w:val="left" w:pos="1470"/>
        </w:tabs>
        <w:spacing w:after="0" w:line="240" w:lineRule="auto"/>
        <w:rPr>
          <w:b/>
          <w:sz w:val="17"/>
          <w:szCs w:val="17"/>
        </w:rPr>
      </w:pPr>
      <w:r w:rsidRPr="00725435">
        <w:rPr>
          <w:b/>
          <w:sz w:val="17"/>
          <w:szCs w:val="17"/>
        </w:rPr>
        <w:t>VicHealth’s decisions are final</w:t>
      </w:r>
    </w:p>
    <w:p w14:paraId="22C5DF5C" w14:textId="77777777" w:rsidR="00C23EF1" w:rsidRPr="00725435" w:rsidRDefault="00C23EF1" w:rsidP="00C23EF1">
      <w:pPr>
        <w:tabs>
          <w:tab w:val="left" w:pos="1470"/>
        </w:tabs>
        <w:spacing w:after="0" w:line="240" w:lineRule="auto"/>
        <w:rPr>
          <w:b/>
          <w:color w:val="009543"/>
          <w:sz w:val="17"/>
          <w:szCs w:val="17"/>
        </w:rPr>
      </w:pPr>
    </w:p>
    <w:p w14:paraId="1C1689B7" w14:textId="22803C36" w:rsidR="00196625" w:rsidRPr="00725435" w:rsidRDefault="00196625" w:rsidP="00C23EF1">
      <w:pPr>
        <w:pStyle w:val="ListParagraph"/>
        <w:numPr>
          <w:ilvl w:val="0"/>
          <w:numId w:val="1"/>
        </w:numPr>
        <w:tabs>
          <w:tab w:val="left" w:pos="1470"/>
        </w:tabs>
        <w:spacing w:after="0" w:line="240" w:lineRule="auto"/>
        <w:ind w:left="426" w:hanging="426"/>
        <w:contextualSpacing w:val="0"/>
        <w:rPr>
          <w:sz w:val="17"/>
          <w:szCs w:val="17"/>
        </w:rPr>
      </w:pPr>
      <w:r w:rsidRPr="00725435">
        <w:rPr>
          <w:sz w:val="17"/>
          <w:szCs w:val="17"/>
        </w:rPr>
        <w:t xml:space="preserve">For the avoidance of doubt, any decision by VicHealth on any matter in relation to </w:t>
      </w:r>
      <w:r w:rsidR="00E218D0" w:rsidRPr="005817FF">
        <w:rPr>
          <w:sz w:val="17"/>
          <w:szCs w:val="17"/>
        </w:rPr>
        <w:t>T</w:t>
      </w:r>
      <w:r w:rsidRPr="005817FF">
        <w:rPr>
          <w:sz w:val="17"/>
          <w:szCs w:val="17"/>
        </w:rPr>
        <w:t xml:space="preserve">he </w:t>
      </w:r>
      <w:r w:rsidR="005817FF" w:rsidRPr="005817FF">
        <w:rPr>
          <w:sz w:val="17"/>
          <w:szCs w:val="17"/>
        </w:rPr>
        <w:t>LGA Partnership</w:t>
      </w:r>
      <w:r w:rsidR="00DC0C53" w:rsidRPr="00725435">
        <w:rPr>
          <w:sz w:val="17"/>
          <w:szCs w:val="17"/>
        </w:rPr>
        <w:t xml:space="preserve"> </w:t>
      </w:r>
      <w:r w:rsidRPr="00725435">
        <w:rPr>
          <w:sz w:val="17"/>
          <w:szCs w:val="17"/>
        </w:rPr>
        <w:t>is final and is not subject</w:t>
      </w:r>
      <w:r w:rsidR="00E14EF6" w:rsidRPr="00725435">
        <w:rPr>
          <w:sz w:val="17"/>
          <w:szCs w:val="17"/>
        </w:rPr>
        <w:t xml:space="preserve"> </w:t>
      </w:r>
      <w:r w:rsidRPr="00725435">
        <w:rPr>
          <w:sz w:val="17"/>
          <w:szCs w:val="17"/>
        </w:rPr>
        <w:t>to review. This includes a decision by VicHealth to:</w:t>
      </w:r>
    </w:p>
    <w:p w14:paraId="588DF623" w14:textId="77777777" w:rsidR="00196625" w:rsidRPr="00725435" w:rsidRDefault="00DF62B3" w:rsidP="00C23EF1">
      <w:pPr>
        <w:pStyle w:val="ListParagraph"/>
        <w:numPr>
          <w:ilvl w:val="1"/>
          <w:numId w:val="6"/>
        </w:numPr>
        <w:tabs>
          <w:tab w:val="left" w:pos="851"/>
        </w:tabs>
        <w:spacing w:after="0" w:line="240" w:lineRule="auto"/>
        <w:ind w:left="851" w:hanging="425"/>
        <w:contextualSpacing w:val="0"/>
        <w:rPr>
          <w:sz w:val="17"/>
          <w:szCs w:val="17"/>
        </w:rPr>
      </w:pPr>
      <w:r w:rsidRPr="00725435">
        <w:rPr>
          <w:sz w:val="17"/>
          <w:szCs w:val="17"/>
        </w:rPr>
        <w:t>Accept the</w:t>
      </w:r>
      <w:r w:rsidR="00496F56" w:rsidRPr="00725435">
        <w:rPr>
          <w:sz w:val="17"/>
          <w:szCs w:val="17"/>
        </w:rPr>
        <w:t xml:space="preserve"> </w:t>
      </w:r>
      <w:r w:rsidR="00196625" w:rsidRPr="00725435">
        <w:rPr>
          <w:sz w:val="17"/>
          <w:szCs w:val="17"/>
        </w:rPr>
        <w:t>Application;</w:t>
      </w:r>
    </w:p>
    <w:p w14:paraId="592875A7" w14:textId="77777777" w:rsidR="00196625" w:rsidRPr="00725435" w:rsidRDefault="00196625" w:rsidP="00C23EF1">
      <w:pPr>
        <w:pStyle w:val="ListParagraph"/>
        <w:numPr>
          <w:ilvl w:val="1"/>
          <w:numId w:val="6"/>
        </w:numPr>
        <w:tabs>
          <w:tab w:val="left" w:pos="851"/>
        </w:tabs>
        <w:spacing w:after="0" w:line="240" w:lineRule="auto"/>
        <w:ind w:left="851" w:hanging="425"/>
        <w:contextualSpacing w:val="0"/>
        <w:rPr>
          <w:sz w:val="17"/>
          <w:szCs w:val="17"/>
        </w:rPr>
      </w:pPr>
      <w:r w:rsidRPr="00725435">
        <w:rPr>
          <w:sz w:val="17"/>
          <w:szCs w:val="17"/>
        </w:rPr>
        <w:t>Determine which organisation will be a Successful Organisation or the number of Successful Organisations; or</w:t>
      </w:r>
    </w:p>
    <w:p w14:paraId="003678D0" w14:textId="77777777" w:rsidR="00196625" w:rsidRPr="00725435" w:rsidRDefault="00196625" w:rsidP="00C23EF1">
      <w:pPr>
        <w:pStyle w:val="ListParagraph"/>
        <w:numPr>
          <w:ilvl w:val="1"/>
          <w:numId w:val="6"/>
        </w:numPr>
        <w:tabs>
          <w:tab w:val="left" w:pos="851"/>
        </w:tabs>
        <w:spacing w:after="0" w:line="240" w:lineRule="auto"/>
        <w:ind w:left="851" w:hanging="425"/>
        <w:contextualSpacing w:val="0"/>
        <w:rPr>
          <w:sz w:val="17"/>
          <w:szCs w:val="17"/>
        </w:rPr>
      </w:pPr>
      <w:r w:rsidRPr="00725435">
        <w:rPr>
          <w:sz w:val="17"/>
          <w:szCs w:val="17"/>
        </w:rPr>
        <w:t xml:space="preserve">Determine the amount of any </w:t>
      </w:r>
      <w:r w:rsidR="00752F04" w:rsidRPr="00725435">
        <w:rPr>
          <w:sz w:val="17"/>
          <w:szCs w:val="17"/>
        </w:rPr>
        <w:t>Funding</w:t>
      </w:r>
      <w:r w:rsidRPr="00725435">
        <w:rPr>
          <w:sz w:val="17"/>
          <w:szCs w:val="17"/>
        </w:rPr>
        <w:t>.</w:t>
      </w:r>
    </w:p>
    <w:p w14:paraId="44C581AE" w14:textId="77777777" w:rsidR="00C23EF1" w:rsidRPr="00725435" w:rsidRDefault="00C23EF1" w:rsidP="00C23EF1">
      <w:pPr>
        <w:pStyle w:val="ListParagraph"/>
        <w:tabs>
          <w:tab w:val="left" w:pos="851"/>
        </w:tabs>
        <w:spacing w:after="0" w:line="240" w:lineRule="auto"/>
        <w:ind w:left="851"/>
        <w:contextualSpacing w:val="0"/>
        <w:rPr>
          <w:sz w:val="17"/>
          <w:szCs w:val="17"/>
        </w:rPr>
      </w:pPr>
    </w:p>
    <w:p w14:paraId="680CB9F1" w14:textId="77777777" w:rsidR="00196625" w:rsidRPr="00725435" w:rsidRDefault="00196625" w:rsidP="00C23EF1">
      <w:pPr>
        <w:pStyle w:val="ListParagraph"/>
        <w:numPr>
          <w:ilvl w:val="0"/>
          <w:numId w:val="1"/>
        </w:numPr>
        <w:tabs>
          <w:tab w:val="left" w:pos="1470"/>
        </w:tabs>
        <w:spacing w:after="0" w:line="240" w:lineRule="auto"/>
        <w:ind w:left="426" w:hanging="426"/>
        <w:contextualSpacing w:val="0"/>
        <w:rPr>
          <w:sz w:val="17"/>
          <w:szCs w:val="17"/>
        </w:rPr>
      </w:pPr>
      <w:r w:rsidRPr="00725435">
        <w:rPr>
          <w:sz w:val="17"/>
          <w:szCs w:val="17"/>
        </w:rPr>
        <w:t xml:space="preserve">You acknowledge and agree that VicHealth is under no obligation to discuss or provide feedback to You </w:t>
      </w:r>
      <w:r w:rsidR="00DF62B3" w:rsidRPr="00725435">
        <w:rPr>
          <w:sz w:val="17"/>
          <w:szCs w:val="17"/>
        </w:rPr>
        <w:t xml:space="preserve">in relation to the </w:t>
      </w:r>
      <w:r w:rsidRPr="00725435">
        <w:rPr>
          <w:sz w:val="17"/>
          <w:szCs w:val="17"/>
        </w:rPr>
        <w:t>Application</w:t>
      </w:r>
      <w:r w:rsidR="006D1A28" w:rsidRPr="00725435">
        <w:rPr>
          <w:sz w:val="17"/>
          <w:szCs w:val="17"/>
        </w:rPr>
        <w:t xml:space="preserve"> </w:t>
      </w:r>
      <w:r w:rsidRPr="00725435">
        <w:rPr>
          <w:sz w:val="17"/>
          <w:szCs w:val="17"/>
        </w:rPr>
        <w:t>You have submitted.</w:t>
      </w:r>
    </w:p>
    <w:p w14:paraId="4B463096" w14:textId="77777777" w:rsidR="00C23EF1" w:rsidRPr="00725435" w:rsidRDefault="00C23EF1" w:rsidP="00C23EF1">
      <w:pPr>
        <w:pStyle w:val="ListParagraph"/>
        <w:tabs>
          <w:tab w:val="left" w:pos="1470"/>
        </w:tabs>
        <w:spacing w:after="0" w:line="240" w:lineRule="auto"/>
        <w:ind w:left="426"/>
        <w:contextualSpacing w:val="0"/>
        <w:rPr>
          <w:sz w:val="17"/>
          <w:szCs w:val="17"/>
        </w:rPr>
      </w:pPr>
    </w:p>
    <w:p w14:paraId="5EC2C2C2" w14:textId="77777777" w:rsidR="00196625" w:rsidRPr="00725435" w:rsidRDefault="00196625" w:rsidP="00C23EF1">
      <w:pPr>
        <w:pStyle w:val="ListParagraph"/>
        <w:numPr>
          <w:ilvl w:val="0"/>
          <w:numId w:val="1"/>
        </w:numPr>
        <w:tabs>
          <w:tab w:val="left" w:pos="1470"/>
        </w:tabs>
        <w:spacing w:after="0" w:line="240" w:lineRule="auto"/>
        <w:ind w:left="426" w:hanging="426"/>
        <w:contextualSpacing w:val="0"/>
        <w:rPr>
          <w:sz w:val="17"/>
          <w:szCs w:val="17"/>
        </w:rPr>
      </w:pPr>
      <w:r w:rsidRPr="00725435">
        <w:rPr>
          <w:sz w:val="17"/>
          <w:szCs w:val="17"/>
        </w:rPr>
        <w:t>You also acknowledge and accept that VicHealth</w:t>
      </w:r>
      <w:r w:rsidR="007B7A27" w:rsidRPr="00725435">
        <w:rPr>
          <w:sz w:val="17"/>
          <w:szCs w:val="17"/>
        </w:rPr>
        <w:t xml:space="preserve"> may</w:t>
      </w:r>
      <w:r w:rsidRPr="00725435">
        <w:rPr>
          <w:sz w:val="17"/>
          <w:szCs w:val="17"/>
        </w:rPr>
        <w:t xml:space="preserve"> not enter in to any correspondence with You unless </w:t>
      </w:r>
      <w:r w:rsidR="007B42E6" w:rsidRPr="00725435">
        <w:rPr>
          <w:sz w:val="17"/>
          <w:szCs w:val="17"/>
        </w:rPr>
        <w:t>the</w:t>
      </w:r>
      <w:r w:rsidR="00496F56" w:rsidRPr="00725435">
        <w:rPr>
          <w:sz w:val="17"/>
          <w:szCs w:val="17"/>
        </w:rPr>
        <w:t xml:space="preserve"> </w:t>
      </w:r>
      <w:r w:rsidRPr="00725435">
        <w:rPr>
          <w:sz w:val="17"/>
          <w:szCs w:val="17"/>
        </w:rPr>
        <w:t>Application is a Successful Application.</w:t>
      </w:r>
    </w:p>
    <w:p w14:paraId="70B66544" w14:textId="77777777" w:rsidR="00C23EF1" w:rsidRPr="00725435" w:rsidRDefault="00C23EF1" w:rsidP="00C23EF1">
      <w:pPr>
        <w:pStyle w:val="ListParagraph"/>
        <w:tabs>
          <w:tab w:val="left" w:pos="1470"/>
        </w:tabs>
        <w:spacing w:after="0" w:line="240" w:lineRule="auto"/>
        <w:ind w:left="426"/>
        <w:contextualSpacing w:val="0"/>
        <w:rPr>
          <w:sz w:val="17"/>
          <w:szCs w:val="17"/>
        </w:rPr>
      </w:pPr>
    </w:p>
    <w:p w14:paraId="2057C4E9" w14:textId="77777777" w:rsidR="00F5622C" w:rsidRPr="00725435" w:rsidRDefault="006F0F3E" w:rsidP="00C23EF1">
      <w:pPr>
        <w:tabs>
          <w:tab w:val="left" w:pos="1470"/>
        </w:tabs>
        <w:spacing w:after="0" w:line="240" w:lineRule="auto"/>
        <w:rPr>
          <w:b/>
          <w:sz w:val="17"/>
          <w:szCs w:val="17"/>
        </w:rPr>
      </w:pPr>
      <w:r w:rsidRPr="00725435">
        <w:rPr>
          <w:b/>
          <w:sz w:val="17"/>
          <w:szCs w:val="17"/>
        </w:rPr>
        <w:t xml:space="preserve">Financial </w:t>
      </w:r>
      <w:r w:rsidR="00F5622C" w:rsidRPr="00725435">
        <w:rPr>
          <w:b/>
          <w:sz w:val="17"/>
          <w:szCs w:val="17"/>
        </w:rPr>
        <w:t xml:space="preserve">Records and </w:t>
      </w:r>
      <w:r w:rsidRPr="00725435">
        <w:rPr>
          <w:b/>
          <w:sz w:val="17"/>
          <w:szCs w:val="17"/>
        </w:rPr>
        <w:t>Reports</w:t>
      </w:r>
    </w:p>
    <w:p w14:paraId="6229E500" w14:textId="77777777" w:rsidR="00C23EF1" w:rsidRPr="00725435" w:rsidRDefault="00C23EF1" w:rsidP="00C23EF1">
      <w:pPr>
        <w:tabs>
          <w:tab w:val="left" w:pos="1470"/>
        </w:tabs>
        <w:spacing w:after="0" w:line="240" w:lineRule="auto"/>
        <w:rPr>
          <w:b/>
          <w:color w:val="009543"/>
          <w:sz w:val="17"/>
          <w:szCs w:val="17"/>
        </w:rPr>
      </w:pPr>
    </w:p>
    <w:p w14:paraId="7C432057" w14:textId="13449125" w:rsidR="00C23EF1" w:rsidRPr="00725435" w:rsidRDefault="00E6417A" w:rsidP="00C23EF1">
      <w:pPr>
        <w:pStyle w:val="ListParagraph"/>
        <w:numPr>
          <w:ilvl w:val="0"/>
          <w:numId w:val="1"/>
        </w:numPr>
        <w:tabs>
          <w:tab w:val="left" w:pos="1470"/>
        </w:tabs>
        <w:spacing w:after="0" w:line="240" w:lineRule="auto"/>
        <w:ind w:left="426" w:hanging="426"/>
        <w:contextualSpacing w:val="0"/>
        <w:rPr>
          <w:sz w:val="17"/>
          <w:szCs w:val="17"/>
        </w:rPr>
      </w:pPr>
      <w:r w:rsidRPr="00725435">
        <w:rPr>
          <w:sz w:val="17"/>
          <w:szCs w:val="17"/>
        </w:rPr>
        <w:t>Successful Organisations are required to keep full and accurate financial records relating to the receipt and expenditure of Funding.  Successful Organisations must retain those records for a period of at least 7 years following the termin</w:t>
      </w:r>
      <w:r w:rsidR="005817FF">
        <w:rPr>
          <w:sz w:val="17"/>
          <w:szCs w:val="17"/>
        </w:rPr>
        <w:t>ation or expiration of the LGA Partnership</w:t>
      </w:r>
      <w:r w:rsidRPr="00725435">
        <w:rPr>
          <w:sz w:val="17"/>
          <w:szCs w:val="17"/>
        </w:rPr>
        <w:t xml:space="preserve">.  VicHealth may request access to those records upon providing written notice to the Successful </w:t>
      </w:r>
      <w:r w:rsidR="00943BB5" w:rsidRPr="00725435">
        <w:rPr>
          <w:sz w:val="17"/>
          <w:szCs w:val="17"/>
        </w:rPr>
        <w:t>O</w:t>
      </w:r>
      <w:r w:rsidRPr="00725435">
        <w:rPr>
          <w:sz w:val="17"/>
          <w:szCs w:val="17"/>
        </w:rPr>
        <w:t>rganisation</w:t>
      </w:r>
      <w:r w:rsidR="00C23EF1" w:rsidRPr="00725435">
        <w:rPr>
          <w:sz w:val="17"/>
          <w:szCs w:val="17"/>
        </w:rPr>
        <w:t>.</w:t>
      </w:r>
    </w:p>
    <w:p w14:paraId="363CA6A9" w14:textId="77777777" w:rsidR="00C23EF1" w:rsidRPr="00725435" w:rsidRDefault="00C23EF1" w:rsidP="00C23EF1">
      <w:pPr>
        <w:pStyle w:val="ListParagraph"/>
        <w:tabs>
          <w:tab w:val="left" w:pos="1470"/>
        </w:tabs>
        <w:spacing w:after="0" w:line="240" w:lineRule="auto"/>
        <w:ind w:left="426"/>
        <w:contextualSpacing w:val="0"/>
        <w:rPr>
          <w:sz w:val="17"/>
          <w:szCs w:val="17"/>
        </w:rPr>
      </w:pPr>
    </w:p>
    <w:p w14:paraId="4FD28161" w14:textId="779486C3" w:rsidR="005026C8" w:rsidRPr="00725435" w:rsidRDefault="005026C8" w:rsidP="00C23EF1">
      <w:pPr>
        <w:pStyle w:val="ListParagraph"/>
        <w:numPr>
          <w:ilvl w:val="0"/>
          <w:numId w:val="1"/>
        </w:numPr>
        <w:tabs>
          <w:tab w:val="left" w:pos="1470"/>
        </w:tabs>
        <w:spacing w:after="0" w:line="240" w:lineRule="auto"/>
        <w:ind w:left="426" w:hanging="426"/>
        <w:contextualSpacing w:val="0"/>
        <w:rPr>
          <w:sz w:val="17"/>
          <w:szCs w:val="17"/>
        </w:rPr>
      </w:pPr>
      <w:r w:rsidRPr="00725435">
        <w:rPr>
          <w:sz w:val="17"/>
          <w:szCs w:val="17"/>
        </w:rPr>
        <w:t xml:space="preserve">VicHealth will, at random, audit 20% of the total number of Successful Organisations. If requested by VicHealth, </w:t>
      </w:r>
      <w:proofErr w:type="gramStart"/>
      <w:r w:rsidRPr="00725435">
        <w:rPr>
          <w:sz w:val="17"/>
          <w:szCs w:val="17"/>
        </w:rPr>
        <w:t>You</w:t>
      </w:r>
      <w:proofErr w:type="gramEnd"/>
      <w:r w:rsidRPr="00725435">
        <w:rPr>
          <w:sz w:val="17"/>
          <w:szCs w:val="17"/>
        </w:rPr>
        <w:t xml:space="preserve"> must provide a </w:t>
      </w:r>
      <w:r w:rsidR="00943BB5" w:rsidRPr="00725435">
        <w:rPr>
          <w:sz w:val="17"/>
          <w:szCs w:val="17"/>
        </w:rPr>
        <w:t xml:space="preserve">Certified </w:t>
      </w:r>
      <w:r w:rsidR="00F37A51">
        <w:rPr>
          <w:sz w:val="17"/>
          <w:szCs w:val="17"/>
        </w:rPr>
        <w:t>Financial Acquittal</w:t>
      </w:r>
      <w:r w:rsidR="00943BB5" w:rsidRPr="00725435">
        <w:rPr>
          <w:sz w:val="17"/>
          <w:szCs w:val="17"/>
        </w:rPr>
        <w:t xml:space="preserve"> </w:t>
      </w:r>
      <w:r w:rsidRPr="00725435">
        <w:rPr>
          <w:sz w:val="17"/>
          <w:szCs w:val="17"/>
        </w:rPr>
        <w:t xml:space="preserve">and provide accurate financial records as required under clause </w:t>
      </w:r>
      <w:r w:rsidR="005817FF">
        <w:rPr>
          <w:sz w:val="17"/>
          <w:szCs w:val="17"/>
        </w:rPr>
        <w:t>31</w:t>
      </w:r>
      <w:r w:rsidR="00CC2DF0" w:rsidRPr="00725435">
        <w:rPr>
          <w:sz w:val="17"/>
          <w:szCs w:val="17"/>
        </w:rPr>
        <w:t xml:space="preserve"> </w:t>
      </w:r>
      <w:r w:rsidRPr="00725435">
        <w:rPr>
          <w:sz w:val="17"/>
          <w:szCs w:val="17"/>
        </w:rPr>
        <w:t>above</w:t>
      </w:r>
      <w:r w:rsidR="00CE0153" w:rsidRPr="00725435">
        <w:rPr>
          <w:sz w:val="17"/>
          <w:szCs w:val="17"/>
        </w:rPr>
        <w:t>.</w:t>
      </w:r>
      <w:r w:rsidRPr="00725435">
        <w:rPr>
          <w:sz w:val="17"/>
          <w:szCs w:val="17"/>
        </w:rPr>
        <w:t xml:space="preserve"> The </w:t>
      </w:r>
      <w:r w:rsidR="00CE0153" w:rsidRPr="00725435">
        <w:rPr>
          <w:sz w:val="17"/>
          <w:szCs w:val="17"/>
        </w:rPr>
        <w:t xml:space="preserve">Certified </w:t>
      </w:r>
      <w:r w:rsidR="00F37A51">
        <w:rPr>
          <w:sz w:val="17"/>
          <w:szCs w:val="17"/>
        </w:rPr>
        <w:t>Financial Acquittal</w:t>
      </w:r>
      <w:r w:rsidR="00CE0153" w:rsidRPr="00725435">
        <w:rPr>
          <w:sz w:val="17"/>
          <w:szCs w:val="17"/>
        </w:rPr>
        <w:t xml:space="preserve"> </w:t>
      </w:r>
      <w:r w:rsidRPr="00725435">
        <w:rPr>
          <w:sz w:val="17"/>
          <w:szCs w:val="17"/>
        </w:rPr>
        <w:t xml:space="preserve">must be signed by a person in senior management authorised to sign financial documents on behalf of the Successful Organisation. </w:t>
      </w:r>
      <w:proofErr w:type="gramStart"/>
      <w:r w:rsidRPr="00725435">
        <w:rPr>
          <w:sz w:val="17"/>
          <w:szCs w:val="17"/>
        </w:rPr>
        <w:t>In the event that</w:t>
      </w:r>
      <w:proofErr w:type="gramEnd"/>
      <w:r w:rsidRPr="00725435">
        <w:rPr>
          <w:sz w:val="17"/>
          <w:szCs w:val="17"/>
        </w:rPr>
        <w:t xml:space="preserve"> VicHealth determines that the Funds have not been expended in accordance with </w:t>
      </w:r>
      <w:r w:rsidRPr="00725435">
        <w:rPr>
          <w:sz w:val="17"/>
          <w:szCs w:val="17"/>
        </w:rPr>
        <w:lastRenderedPageBreak/>
        <w:t>these Terms and Conditions VicHealth may (at its sole discretion) require You to promptly repay all or part of the Funds.</w:t>
      </w:r>
    </w:p>
    <w:p w14:paraId="59BA33DD" w14:textId="77777777" w:rsidR="005026C8" w:rsidRPr="00725435" w:rsidRDefault="005026C8" w:rsidP="00C23EF1">
      <w:pPr>
        <w:tabs>
          <w:tab w:val="left" w:pos="1470"/>
        </w:tabs>
        <w:spacing w:after="0" w:line="240" w:lineRule="auto"/>
        <w:rPr>
          <w:sz w:val="17"/>
          <w:szCs w:val="17"/>
        </w:rPr>
      </w:pPr>
    </w:p>
    <w:p w14:paraId="57648604" w14:textId="77777777" w:rsidR="00F5622C" w:rsidRPr="00725435" w:rsidRDefault="00F5622C" w:rsidP="00C23EF1">
      <w:pPr>
        <w:tabs>
          <w:tab w:val="left" w:pos="1470"/>
        </w:tabs>
        <w:spacing w:after="0" w:line="240" w:lineRule="auto"/>
        <w:rPr>
          <w:b/>
          <w:sz w:val="17"/>
          <w:szCs w:val="17"/>
        </w:rPr>
      </w:pPr>
      <w:r w:rsidRPr="00725435">
        <w:rPr>
          <w:b/>
          <w:sz w:val="17"/>
          <w:szCs w:val="17"/>
        </w:rPr>
        <w:t>Change of Contact Information</w:t>
      </w:r>
    </w:p>
    <w:p w14:paraId="46763466" w14:textId="77777777" w:rsidR="00C23EF1" w:rsidRPr="00725435" w:rsidRDefault="00C23EF1" w:rsidP="00C23EF1">
      <w:pPr>
        <w:tabs>
          <w:tab w:val="left" w:pos="1470"/>
        </w:tabs>
        <w:spacing w:after="0" w:line="240" w:lineRule="auto"/>
        <w:rPr>
          <w:b/>
          <w:color w:val="009543"/>
          <w:sz w:val="17"/>
          <w:szCs w:val="17"/>
        </w:rPr>
      </w:pPr>
    </w:p>
    <w:p w14:paraId="3FC50AF1" w14:textId="77777777" w:rsidR="00F5622C" w:rsidRPr="00725435" w:rsidRDefault="00F5622C" w:rsidP="00C23EF1">
      <w:pPr>
        <w:pStyle w:val="ListParagraph"/>
        <w:numPr>
          <w:ilvl w:val="0"/>
          <w:numId w:val="1"/>
        </w:numPr>
        <w:tabs>
          <w:tab w:val="left" w:pos="1470"/>
        </w:tabs>
        <w:spacing w:after="0" w:line="240" w:lineRule="auto"/>
        <w:ind w:left="426" w:hanging="426"/>
        <w:contextualSpacing w:val="0"/>
        <w:rPr>
          <w:sz w:val="17"/>
          <w:szCs w:val="17"/>
        </w:rPr>
      </w:pPr>
      <w:r w:rsidRPr="00725435">
        <w:rPr>
          <w:sz w:val="17"/>
          <w:szCs w:val="17"/>
        </w:rPr>
        <w:t xml:space="preserve">If there is a change to any contact information, </w:t>
      </w:r>
      <w:proofErr w:type="gramStart"/>
      <w:r w:rsidRPr="00725435">
        <w:rPr>
          <w:sz w:val="17"/>
          <w:szCs w:val="17"/>
        </w:rPr>
        <w:t>You</w:t>
      </w:r>
      <w:proofErr w:type="gramEnd"/>
      <w:r w:rsidRPr="00725435">
        <w:rPr>
          <w:sz w:val="17"/>
          <w:szCs w:val="17"/>
        </w:rPr>
        <w:t xml:space="preserve"> must notify VicHealth as soon as practicable following that change and give VicHealth the relevant details of that change.</w:t>
      </w:r>
    </w:p>
    <w:p w14:paraId="054189E2" w14:textId="77777777" w:rsidR="00C23EF1" w:rsidRPr="00725435" w:rsidRDefault="00C23EF1" w:rsidP="00C23EF1">
      <w:pPr>
        <w:pStyle w:val="ListParagraph"/>
        <w:tabs>
          <w:tab w:val="left" w:pos="1470"/>
        </w:tabs>
        <w:spacing w:after="0" w:line="240" w:lineRule="auto"/>
        <w:ind w:left="426"/>
        <w:contextualSpacing w:val="0"/>
        <w:rPr>
          <w:sz w:val="17"/>
          <w:szCs w:val="17"/>
        </w:rPr>
      </w:pPr>
    </w:p>
    <w:p w14:paraId="3E535DC5" w14:textId="77777777" w:rsidR="00C94F61" w:rsidRPr="00725435" w:rsidRDefault="00C94F61" w:rsidP="00C23EF1">
      <w:pPr>
        <w:tabs>
          <w:tab w:val="left" w:pos="1470"/>
        </w:tabs>
        <w:spacing w:after="0" w:line="240" w:lineRule="auto"/>
        <w:rPr>
          <w:b/>
          <w:sz w:val="17"/>
          <w:szCs w:val="17"/>
        </w:rPr>
      </w:pPr>
      <w:r w:rsidRPr="00725435">
        <w:rPr>
          <w:b/>
          <w:sz w:val="17"/>
          <w:szCs w:val="17"/>
        </w:rPr>
        <w:t>Tobacco Products and Promotion</w:t>
      </w:r>
    </w:p>
    <w:p w14:paraId="1F413106" w14:textId="77777777" w:rsidR="00C23EF1" w:rsidRPr="00725435" w:rsidRDefault="00C23EF1" w:rsidP="00C23EF1">
      <w:pPr>
        <w:tabs>
          <w:tab w:val="left" w:pos="1470"/>
        </w:tabs>
        <w:spacing w:after="0" w:line="240" w:lineRule="auto"/>
        <w:rPr>
          <w:b/>
          <w:color w:val="009543"/>
          <w:sz w:val="17"/>
          <w:szCs w:val="17"/>
        </w:rPr>
      </w:pPr>
    </w:p>
    <w:p w14:paraId="23028095" w14:textId="77777777" w:rsidR="00F5622C" w:rsidRPr="00725435" w:rsidRDefault="00C94F61" w:rsidP="00C23EF1">
      <w:pPr>
        <w:pStyle w:val="ListParagraph"/>
        <w:numPr>
          <w:ilvl w:val="0"/>
          <w:numId w:val="1"/>
        </w:numPr>
        <w:tabs>
          <w:tab w:val="left" w:pos="1470"/>
        </w:tabs>
        <w:spacing w:after="0" w:line="240" w:lineRule="auto"/>
        <w:ind w:left="426" w:hanging="426"/>
        <w:contextualSpacing w:val="0"/>
        <w:rPr>
          <w:sz w:val="17"/>
          <w:szCs w:val="17"/>
        </w:rPr>
      </w:pPr>
      <w:r w:rsidRPr="00725435">
        <w:rPr>
          <w:color w:val="000000" w:themeColor="text1"/>
          <w:sz w:val="17"/>
          <w:szCs w:val="17"/>
        </w:rPr>
        <w:t xml:space="preserve">You acknowledge that VicHealth is established under </w:t>
      </w:r>
      <w:r w:rsidRPr="00725435">
        <w:rPr>
          <w:i/>
          <w:color w:val="000000" w:themeColor="text1"/>
          <w:sz w:val="17"/>
          <w:szCs w:val="17"/>
        </w:rPr>
        <w:t>The Tobacco Act 1987 (Vic)</w:t>
      </w:r>
      <w:r w:rsidRPr="00725435">
        <w:rPr>
          <w:color w:val="000000" w:themeColor="text1"/>
          <w:sz w:val="17"/>
          <w:szCs w:val="17"/>
        </w:rPr>
        <w:t xml:space="preserve"> </w:t>
      </w:r>
      <w:r w:rsidRPr="00725435">
        <w:rPr>
          <w:sz w:val="17"/>
          <w:szCs w:val="17"/>
        </w:rPr>
        <w:t>and it has certain objectives and functions set by that Act.</w:t>
      </w:r>
    </w:p>
    <w:p w14:paraId="320B9FF5" w14:textId="77777777" w:rsidR="00C23EF1" w:rsidRPr="00725435" w:rsidRDefault="00C23EF1" w:rsidP="00C23EF1">
      <w:pPr>
        <w:pStyle w:val="ListParagraph"/>
        <w:tabs>
          <w:tab w:val="left" w:pos="1470"/>
        </w:tabs>
        <w:spacing w:after="0" w:line="240" w:lineRule="auto"/>
        <w:ind w:left="426"/>
        <w:contextualSpacing w:val="0"/>
        <w:rPr>
          <w:sz w:val="17"/>
          <w:szCs w:val="17"/>
        </w:rPr>
      </w:pPr>
    </w:p>
    <w:p w14:paraId="03044CF4" w14:textId="2D4E52E5" w:rsidR="00F5622C" w:rsidRPr="00725435" w:rsidRDefault="00F5622C" w:rsidP="00C23EF1">
      <w:pPr>
        <w:pStyle w:val="ListParagraph"/>
        <w:numPr>
          <w:ilvl w:val="0"/>
          <w:numId w:val="1"/>
        </w:numPr>
        <w:tabs>
          <w:tab w:val="left" w:pos="1470"/>
        </w:tabs>
        <w:spacing w:after="0" w:line="240" w:lineRule="auto"/>
        <w:ind w:left="426" w:hanging="426"/>
        <w:contextualSpacing w:val="0"/>
        <w:rPr>
          <w:color w:val="009543"/>
          <w:sz w:val="17"/>
          <w:szCs w:val="17"/>
        </w:rPr>
      </w:pPr>
      <w:r w:rsidRPr="00725435">
        <w:rPr>
          <w:sz w:val="17"/>
          <w:szCs w:val="17"/>
        </w:rPr>
        <w:t>You will not endorse, promote</w:t>
      </w:r>
      <w:r w:rsidR="003D6A7A" w:rsidRPr="00725435">
        <w:rPr>
          <w:sz w:val="17"/>
          <w:szCs w:val="17"/>
        </w:rPr>
        <w:t>, sponsor</w:t>
      </w:r>
      <w:r w:rsidRPr="00725435">
        <w:rPr>
          <w:sz w:val="17"/>
          <w:szCs w:val="17"/>
        </w:rPr>
        <w:t xml:space="preserve"> or otherwise be affiliated with tobacco, smoking or tobacco related products in relation to any activity that You undertake in connection with </w:t>
      </w:r>
      <w:r w:rsidR="00752F04" w:rsidRPr="00725435">
        <w:rPr>
          <w:sz w:val="17"/>
          <w:szCs w:val="17"/>
        </w:rPr>
        <w:t xml:space="preserve">the </w:t>
      </w:r>
      <w:r w:rsidR="00DC0C53" w:rsidRPr="00725435">
        <w:rPr>
          <w:sz w:val="17"/>
          <w:szCs w:val="17"/>
        </w:rPr>
        <w:t xml:space="preserve">Walk to School </w:t>
      </w:r>
      <w:proofErr w:type="gramStart"/>
      <w:r w:rsidR="00863F31">
        <w:rPr>
          <w:sz w:val="17"/>
          <w:szCs w:val="17"/>
        </w:rPr>
        <w:t>The</w:t>
      </w:r>
      <w:proofErr w:type="gramEnd"/>
      <w:r w:rsidR="00863F31">
        <w:rPr>
          <w:sz w:val="17"/>
          <w:szCs w:val="17"/>
        </w:rPr>
        <w:t xml:space="preserve"> LGA Partnership</w:t>
      </w:r>
      <w:r w:rsidR="002B5E9D" w:rsidRPr="00725435">
        <w:rPr>
          <w:sz w:val="17"/>
          <w:szCs w:val="17"/>
        </w:rPr>
        <w:t>.</w:t>
      </w:r>
    </w:p>
    <w:p w14:paraId="5708E30A" w14:textId="77777777" w:rsidR="00C23EF1" w:rsidRPr="00725435" w:rsidRDefault="00C23EF1" w:rsidP="00C23EF1">
      <w:pPr>
        <w:pStyle w:val="ListParagraph"/>
        <w:tabs>
          <w:tab w:val="left" w:pos="1470"/>
        </w:tabs>
        <w:spacing w:after="0" w:line="240" w:lineRule="auto"/>
        <w:ind w:left="426"/>
        <w:contextualSpacing w:val="0"/>
        <w:rPr>
          <w:color w:val="009543"/>
          <w:sz w:val="17"/>
          <w:szCs w:val="17"/>
        </w:rPr>
      </w:pPr>
    </w:p>
    <w:p w14:paraId="0AFACB88" w14:textId="77777777" w:rsidR="007B7A27" w:rsidRPr="00725435" w:rsidRDefault="00F5622C" w:rsidP="00C23EF1">
      <w:pPr>
        <w:pStyle w:val="ListParagraph"/>
        <w:numPr>
          <w:ilvl w:val="0"/>
          <w:numId w:val="1"/>
        </w:numPr>
        <w:tabs>
          <w:tab w:val="left" w:pos="1470"/>
        </w:tabs>
        <w:spacing w:after="0" w:line="240" w:lineRule="auto"/>
        <w:ind w:left="426" w:hanging="426"/>
        <w:contextualSpacing w:val="0"/>
        <w:rPr>
          <w:color w:val="009543"/>
          <w:sz w:val="17"/>
          <w:szCs w:val="17"/>
        </w:rPr>
      </w:pPr>
      <w:r w:rsidRPr="00725435">
        <w:rPr>
          <w:sz w:val="17"/>
          <w:szCs w:val="17"/>
        </w:rPr>
        <w:t>You must not receive any funding, sponsorship or any other kind of endorsement from any person or organisation</w:t>
      </w:r>
      <w:r w:rsidR="00E6344E" w:rsidRPr="00725435">
        <w:rPr>
          <w:sz w:val="17"/>
          <w:szCs w:val="17"/>
        </w:rPr>
        <w:t xml:space="preserve"> </w:t>
      </w:r>
      <w:r w:rsidRPr="00725435">
        <w:rPr>
          <w:sz w:val="17"/>
          <w:szCs w:val="17"/>
        </w:rPr>
        <w:t>involved in or affiliated with the production, manufacture or marketing of tobacco, smoking or tobacco related products</w:t>
      </w:r>
      <w:r w:rsidR="002B5E9D" w:rsidRPr="00725435">
        <w:rPr>
          <w:sz w:val="17"/>
          <w:szCs w:val="17"/>
        </w:rPr>
        <w:t>.</w:t>
      </w:r>
    </w:p>
    <w:p w14:paraId="525EE32B" w14:textId="77777777" w:rsidR="00C23EF1" w:rsidRPr="00725435" w:rsidRDefault="00C23EF1" w:rsidP="00C23EF1">
      <w:pPr>
        <w:pStyle w:val="ListParagraph"/>
        <w:tabs>
          <w:tab w:val="left" w:pos="1470"/>
        </w:tabs>
        <w:spacing w:after="0" w:line="240" w:lineRule="auto"/>
        <w:ind w:left="426"/>
        <w:contextualSpacing w:val="0"/>
        <w:rPr>
          <w:color w:val="009543"/>
          <w:sz w:val="17"/>
          <w:szCs w:val="17"/>
        </w:rPr>
      </w:pPr>
    </w:p>
    <w:p w14:paraId="1D3DBC65" w14:textId="77777777" w:rsidR="00F5622C" w:rsidRPr="00725435" w:rsidRDefault="00F5622C" w:rsidP="00C23EF1">
      <w:pPr>
        <w:tabs>
          <w:tab w:val="left" w:pos="1470"/>
        </w:tabs>
        <w:spacing w:after="0" w:line="240" w:lineRule="auto"/>
        <w:rPr>
          <w:b/>
          <w:sz w:val="17"/>
          <w:szCs w:val="17"/>
        </w:rPr>
      </w:pPr>
      <w:r w:rsidRPr="00725435">
        <w:rPr>
          <w:b/>
          <w:sz w:val="17"/>
          <w:szCs w:val="17"/>
        </w:rPr>
        <w:t>Acknowledgement of VicHealth</w:t>
      </w:r>
    </w:p>
    <w:p w14:paraId="64712503" w14:textId="77777777" w:rsidR="00C23EF1" w:rsidRPr="00725435" w:rsidRDefault="00C23EF1" w:rsidP="00C23EF1">
      <w:pPr>
        <w:tabs>
          <w:tab w:val="left" w:pos="1470"/>
        </w:tabs>
        <w:spacing w:after="0" w:line="240" w:lineRule="auto"/>
        <w:rPr>
          <w:b/>
          <w:color w:val="009543"/>
          <w:sz w:val="17"/>
          <w:szCs w:val="17"/>
        </w:rPr>
      </w:pPr>
    </w:p>
    <w:p w14:paraId="63A5D860" w14:textId="53B90C6D" w:rsidR="00F5622C" w:rsidRPr="00725435" w:rsidRDefault="00F5622C" w:rsidP="00C23EF1">
      <w:pPr>
        <w:pStyle w:val="ListParagraph"/>
        <w:numPr>
          <w:ilvl w:val="0"/>
          <w:numId w:val="1"/>
        </w:numPr>
        <w:tabs>
          <w:tab w:val="left" w:pos="1470"/>
        </w:tabs>
        <w:spacing w:after="0" w:line="240" w:lineRule="auto"/>
        <w:ind w:left="426" w:hanging="426"/>
        <w:contextualSpacing w:val="0"/>
        <w:rPr>
          <w:sz w:val="17"/>
          <w:szCs w:val="17"/>
        </w:rPr>
      </w:pPr>
      <w:r w:rsidRPr="00725435">
        <w:rPr>
          <w:sz w:val="17"/>
          <w:szCs w:val="17"/>
        </w:rPr>
        <w:t>You must acknowledge VicHealth</w:t>
      </w:r>
      <w:r w:rsidR="00C75D48" w:rsidRPr="00725435">
        <w:rPr>
          <w:sz w:val="17"/>
          <w:szCs w:val="17"/>
        </w:rPr>
        <w:t>’s contribut</w:t>
      </w:r>
      <w:r w:rsidR="00552171" w:rsidRPr="00725435">
        <w:rPr>
          <w:sz w:val="17"/>
          <w:szCs w:val="17"/>
        </w:rPr>
        <w:t>ion</w:t>
      </w:r>
      <w:r w:rsidR="008E1D80" w:rsidRPr="00725435">
        <w:rPr>
          <w:sz w:val="17"/>
          <w:szCs w:val="17"/>
        </w:rPr>
        <w:t xml:space="preserve"> of Funding</w:t>
      </w:r>
      <w:r w:rsidR="00552171" w:rsidRPr="00725435">
        <w:rPr>
          <w:sz w:val="17"/>
          <w:szCs w:val="17"/>
        </w:rPr>
        <w:t xml:space="preserve"> </w:t>
      </w:r>
      <w:r w:rsidR="00496F56" w:rsidRPr="00725435">
        <w:rPr>
          <w:sz w:val="17"/>
          <w:szCs w:val="17"/>
        </w:rPr>
        <w:t>to</w:t>
      </w:r>
      <w:r w:rsidR="00552171" w:rsidRPr="00725435">
        <w:rPr>
          <w:sz w:val="17"/>
          <w:szCs w:val="17"/>
        </w:rPr>
        <w:t xml:space="preserve"> </w:t>
      </w:r>
      <w:r w:rsidR="00E97D3B">
        <w:rPr>
          <w:sz w:val="17"/>
          <w:szCs w:val="17"/>
        </w:rPr>
        <w:t>T</w:t>
      </w:r>
      <w:r w:rsidR="00752F04" w:rsidRPr="00725435">
        <w:rPr>
          <w:sz w:val="17"/>
          <w:szCs w:val="17"/>
        </w:rPr>
        <w:t xml:space="preserve">he </w:t>
      </w:r>
      <w:r w:rsidR="005817FF">
        <w:rPr>
          <w:sz w:val="17"/>
          <w:szCs w:val="17"/>
        </w:rPr>
        <w:t>LGA Partnership</w:t>
      </w:r>
      <w:r w:rsidR="007B42E6" w:rsidRPr="00725435">
        <w:rPr>
          <w:sz w:val="17"/>
          <w:szCs w:val="17"/>
        </w:rPr>
        <w:t xml:space="preserve"> and obtain prior approval for</w:t>
      </w:r>
      <w:r w:rsidR="00C75D48" w:rsidRPr="00725435">
        <w:rPr>
          <w:sz w:val="17"/>
          <w:szCs w:val="17"/>
        </w:rPr>
        <w:t>:</w:t>
      </w:r>
      <w:r w:rsidRPr="00725435">
        <w:rPr>
          <w:sz w:val="17"/>
          <w:szCs w:val="17"/>
        </w:rPr>
        <w:t xml:space="preserve"> </w:t>
      </w:r>
    </w:p>
    <w:p w14:paraId="6C6AD77A" w14:textId="77777777" w:rsidR="00C23EF1" w:rsidRPr="00725435" w:rsidRDefault="00C23EF1" w:rsidP="00C23EF1">
      <w:pPr>
        <w:pStyle w:val="ListParagraph"/>
        <w:tabs>
          <w:tab w:val="left" w:pos="1470"/>
        </w:tabs>
        <w:spacing w:after="0" w:line="240" w:lineRule="auto"/>
        <w:ind w:left="426"/>
        <w:contextualSpacing w:val="0"/>
        <w:rPr>
          <w:sz w:val="17"/>
          <w:szCs w:val="17"/>
        </w:rPr>
      </w:pPr>
    </w:p>
    <w:p w14:paraId="59D96625" w14:textId="54C945FF" w:rsidR="00C75D48" w:rsidRPr="00725435" w:rsidRDefault="00C75D48" w:rsidP="00C23EF1">
      <w:pPr>
        <w:pStyle w:val="ListParagraph"/>
        <w:numPr>
          <w:ilvl w:val="0"/>
          <w:numId w:val="5"/>
        </w:numPr>
        <w:spacing w:after="0" w:line="240" w:lineRule="auto"/>
        <w:ind w:left="851" w:hanging="425"/>
        <w:rPr>
          <w:sz w:val="17"/>
          <w:szCs w:val="17"/>
        </w:rPr>
      </w:pPr>
      <w:r w:rsidRPr="00725435">
        <w:rPr>
          <w:sz w:val="17"/>
          <w:szCs w:val="17"/>
        </w:rPr>
        <w:t>all public announcements concerning</w:t>
      </w:r>
      <w:r w:rsidR="00552171" w:rsidRPr="00725435">
        <w:rPr>
          <w:sz w:val="17"/>
          <w:szCs w:val="17"/>
        </w:rPr>
        <w:t xml:space="preserve"> </w:t>
      </w:r>
      <w:r w:rsidR="00E97D3B">
        <w:rPr>
          <w:sz w:val="17"/>
          <w:szCs w:val="17"/>
        </w:rPr>
        <w:t>T</w:t>
      </w:r>
      <w:r w:rsidR="00552171" w:rsidRPr="00725435">
        <w:rPr>
          <w:sz w:val="17"/>
          <w:szCs w:val="17"/>
        </w:rPr>
        <w:t>h</w:t>
      </w:r>
      <w:r w:rsidR="00496F56" w:rsidRPr="00725435">
        <w:rPr>
          <w:sz w:val="17"/>
          <w:szCs w:val="17"/>
        </w:rPr>
        <w:t>e</w:t>
      </w:r>
      <w:r w:rsidR="00552171" w:rsidRPr="00725435">
        <w:rPr>
          <w:sz w:val="17"/>
          <w:szCs w:val="17"/>
        </w:rPr>
        <w:t xml:space="preserve"> </w:t>
      </w:r>
      <w:r w:rsidR="005817FF">
        <w:rPr>
          <w:sz w:val="17"/>
          <w:szCs w:val="17"/>
        </w:rPr>
        <w:t>LGA Partnership</w:t>
      </w:r>
      <w:r w:rsidR="00DC0C53" w:rsidRPr="00725435">
        <w:rPr>
          <w:sz w:val="17"/>
          <w:szCs w:val="17"/>
        </w:rPr>
        <w:t xml:space="preserve"> </w:t>
      </w:r>
      <w:r w:rsidRPr="00725435">
        <w:rPr>
          <w:sz w:val="17"/>
          <w:szCs w:val="17"/>
        </w:rPr>
        <w:t>or t</w:t>
      </w:r>
      <w:r w:rsidR="00552171" w:rsidRPr="00725435">
        <w:rPr>
          <w:sz w:val="17"/>
          <w:szCs w:val="17"/>
        </w:rPr>
        <w:t xml:space="preserve">he outcomes of </w:t>
      </w:r>
      <w:r w:rsidR="00E97D3B">
        <w:rPr>
          <w:sz w:val="17"/>
          <w:szCs w:val="17"/>
        </w:rPr>
        <w:t>T</w:t>
      </w:r>
      <w:r w:rsidR="00552171" w:rsidRPr="00725435">
        <w:rPr>
          <w:sz w:val="17"/>
          <w:szCs w:val="17"/>
        </w:rPr>
        <w:t>h</w:t>
      </w:r>
      <w:r w:rsidR="00496F56" w:rsidRPr="00725435">
        <w:rPr>
          <w:sz w:val="17"/>
          <w:szCs w:val="17"/>
        </w:rPr>
        <w:t>e</w:t>
      </w:r>
      <w:r w:rsidR="005817FF">
        <w:rPr>
          <w:sz w:val="17"/>
          <w:szCs w:val="17"/>
        </w:rPr>
        <w:t xml:space="preserve"> LGA Partnership</w:t>
      </w:r>
      <w:r w:rsidRPr="00725435">
        <w:rPr>
          <w:sz w:val="17"/>
          <w:szCs w:val="17"/>
        </w:rPr>
        <w:t>;</w:t>
      </w:r>
    </w:p>
    <w:p w14:paraId="043078FB" w14:textId="54972E05" w:rsidR="00C75D48" w:rsidRPr="00725435" w:rsidRDefault="00C75D48" w:rsidP="00C23EF1">
      <w:pPr>
        <w:pStyle w:val="ListParagraph"/>
        <w:numPr>
          <w:ilvl w:val="0"/>
          <w:numId w:val="5"/>
        </w:numPr>
        <w:spacing w:after="0" w:line="240" w:lineRule="auto"/>
        <w:ind w:left="851" w:hanging="425"/>
        <w:rPr>
          <w:sz w:val="17"/>
          <w:szCs w:val="17"/>
        </w:rPr>
      </w:pPr>
      <w:r w:rsidRPr="00725435">
        <w:rPr>
          <w:sz w:val="17"/>
          <w:szCs w:val="17"/>
        </w:rPr>
        <w:t xml:space="preserve">all documents, </w:t>
      </w:r>
      <w:r w:rsidR="007E114F" w:rsidRPr="00725435">
        <w:rPr>
          <w:sz w:val="17"/>
          <w:szCs w:val="17"/>
        </w:rPr>
        <w:t xml:space="preserve">publications, newsletters, </w:t>
      </w:r>
      <w:r w:rsidRPr="00725435">
        <w:rPr>
          <w:sz w:val="17"/>
          <w:szCs w:val="17"/>
        </w:rPr>
        <w:t>materials, reports and other ite</w:t>
      </w:r>
      <w:r w:rsidR="00552171" w:rsidRPr="00725435">
        <w:rPr>
          <w:sz w:val="17"/>
          <w:szCs w:val="17"/>
        </w:rPr>
        <w:t xml:space="preserve">ms relating to </w:t>
      </w:r>
      <w:r w:rsidR="00E97D3B">
        <w:rPr>
          <w:sz w:val="17"/>
          <w:szCs w:val="17"/>
        </w:rPr>
        <w:t>T</w:t>
      </w:r>
      <w:r w:rsidR="00552171" w:rsidRPr="00725435">
        <w:rPr>
          <w:sz w:val="17"/>
          <w:szCs w:val="17"/>
        </w:rPr>
        <w:t>h</w:t>
      </w:r>
      <w:r w:rsidR="00496F56" w:rsidRPr="00725435">
        <w:rPr>
          <w:sz w:val="17"/>
          <w:szCs w:val="17"/>
        </w:rPr>
        <w:t>e</w:t>
      </w:r>
      <w:r w:rsidR="00552171" w:rsidRPr="00725435">
        <w:rPr>
          <w:sz w:val="17"/>
          <w:szCs w:val="17"/>
        </w:rPr>
        <w:t xml:space="preserve"> </w:t>
      </w:r>
      <w:r w:rsidR="005817FF">
        <w:rPr>
          <w:sz w:val="17"/>
          <w:szCs w:val="17"/>
        </w:rPr>
        <w:t>LGA Partnership</w:t>
      </w:r>
      <w:r w:rsidR="00DC0C53" w:rsidRPr="00725435">
        <w:rPr>
          <w:sz w:val="17"/>
          <w:szCs w:val="17"/>
        </w:rPr>
        <w:t xml:space="preserve"> </w:t>
      </w:r>
      <w:r w:rsidRPr="00725435">
        <w:rPr>
          <w:sz w:val="17"/>
          <w:szCs w:val="17"/>
        </w:rPr>
        <w:t>or t</w:t>
      </w:r>
      <w:r w:rsidR="00552171" w:rsidRPr="00725435">
        <w:rPr>
          <w:sz w:val="17"/>
          <w:szCs w:val="17"/>
        </w:rPr>
        <w:t xml:space="preserve">he outcomes of </w:t>
      </w:r>
      <w:r w:rsidR="00E97D3B">
        <w:rPr>
          <w:sz w:val="17"/>
          <w:szCs w:val="17"/>
        </w:rPr>
        <w:t>T</w:t>
      </w:r>
      <w:r w:rsidR="00552171" w:rsidRPr="00725435">
        <w:rPr>
          <w:sz w:val="17"/>
          <w:szCs w:val="17"/>
        </w:rPr>
        <w:t>h</w:t>
      </w:r>
      <w:r w:rsidR="00496F56" w:rsidRPr="00725435">
        <w:rPr>
          <w:sz w:val="17"/>
          <w:szCs w:val="17"/>
        </w:rPr>
        <w:t xml:space="preserve">e </w:t>
      </w:r>
      <w:r w:rsidR="005817FF">
        <w:rPr>
          <w:sz w:val="17"/>
          <w:szCs w:val="17"/>
        </w:rPr>
        <w:t>LGA Partnership</w:t>
      </w:r>
      <w:r w:rsidRPr="00725435">
        <w:rPr>
          <w:sz w:val="17"/>
          <w:szCs w:val="17"/>
        </w:rPr>
        <w:t>;</w:t>
      </w:r>
    </w:p>
    <w:p w14:paraId="529DD900" w14:textId="4C563EA3" w:rsidR="00C75D48" w:rsidRPr="00725435" w:rsidRDefault="00552171" w:rsidP="00C23EF1">
      <w:pPr>
        <w:pStyle w:val="ListParagraph"/>
        <w:numPr>
          <w:ilvl w:val="0"/>
          <w:numId w:val="5"/>
        </w:numPr>
        <w:spacing w:after="0" w:line="240" w:lineRule="auto"/>
        <w:ind w:left="851" w:hanging="425"/>
        <w:rPr>
          <w:sz w:val="17"/>
          <w:szCs w:val="17"/>
        </w:rPr>
      </w:pPr>
      <w:r w:rsidRPr="00725435">
        <w:rPr>
          <w:sz w:val="17"/>
          <w:szCs w:val="17"/>
        </w:rPr>
        <w:t>all events (</w:t>
      </w:r>
      <w:r w:rsidR="00C75D48" w:rsidRPr="00725435">
        <w:rPr>
          <w:sz w:val="17"/>
          <w:szCs w:val="17"/>
        </w:rPr>
        <w:t xml:space="preserve">including any lectures) relating to or organised </w:t>
      </w:r>
      <w:proofErr w:type="gramStart"/>
      <w:r w:rsidR="00C75D48" w:rsidRPr="00725435">
        <w:rPr>
          <w:sz w:val="17"/>
          <w:szCs w:val="17"/>
        </w:rPr>
        <w:t>in c</w:t>
      </w:r>
      <w:r w:rsidRPr="00725435">
        <w:rPr>
          <w:sz w:val="17"/>
          <w:szCs w:val="17"/>
        </w:rPr>
        <w:t>onnection with</w:t>
      </w:r>
      <w:proofErr w:type="gramEnd"/>
      <w:r w:rsidRPr="00725435">
        <w:rPr>
          <w:sz w:val="17"/>
          <w:szCs w:val="17"/>
        </w:rPr>
        <w:t xml:space="preserve"> </w:t>
      </w:r>
      <w:r w:rsidR="00E97D3B">
        <w:rPr>
          <w:sz w:val="17"/>
          <w:szCs w:val="17"/>
        </w:rPr>
        <w:t>T</w:t>
      </w:r>
      <w:r w:rsidRPr="00725435">
        <w:rPr>
          <w:sz w:val="17"/>
          <w:szCs w:val="17"/>
        </w:rPr>
        <w:t>h</w:t>
      </w:r>
      <w:r w:rsidR="00496F56" w:rsidRPr="00725435">
        <w:rPr>
          <w:sz w:val="17"/>
          <w:szCs w:val="17"/>
        </w:rPr>
        <w:t>e</w:t>
      </w:r>
      <w:r w:rsidRPr="00725435">
        <w:rPr>
          <w:sz w:val="17"/>
          <w:szCs w:val="17"/>
        </w:rPr>
        <w:t xml:space="preserve"> </w:t>
      </w:r>
      <w:r w:rsidR="005817FF">
        <w:rPr>
          <w:sz w:val="17"/>
          <w:szCs w:val="17"/>
        </w:rPr>
        <w:t>LGA Partnership</w:t>
      </w:r>
      <w:r w:rsidR="00C75D48" w:rsidRPr="00725435">
        <w:rPr>
          <w:sz w:val="17"/>
          <w:szCs w:val="17"/>
        </w:rPr>
        <w:t>; and</w:t>
      </w:r>
    </w:p>
    <w:p w14:paraId="0C9AA819" w14:textId="77777777" w:rsidR="00C75D48" w:rsidRPr="00725435" w:rsidRDefault="00C75D48" w:rsidP="00C23EF1">
      <w:pPr>
        <w:pStyle w:val="ListParagraph"/>
        <w:numPr>
          <w:ilvl w:val="0"/>
          <w:numId w:val="5"/>
        </w:numPr>
        <w:spacing w:after="0" w:line="240" w:lineRule="auto"/>
        <w:ind w:left="851" w:hanging="425"/>
        <w:rPr>
          <w:sz w:val="17"/>
          <w:szCs w:val="17"/>
        </w:rPr>
      </w:pPr>
      <w:r w:rsidRPr="00725435">
        <w:rPr>
          <w:sz w:val="17"/>
          <w:szCs w:val="17"/>
        </w:rPr>
        <w:t>as otherwise directed by VicHealth.</w:t>
      </w:r>
    </w:p>
    <w:p w14:paraId="242F8B6B" w14:textId="77777777" w:rsidR="000A6E26" w:rsidRPr="00725435" w:rsidRDefault="000A6E26" w:rsidP="00C23EF1">
      <w:pPr>
        <w:pStyle w:val="ListParagraph"/>
        <w:spacing w:after="0" w:line="240" w:lineRule="auto"/>
        <w:ind w:left="851"/>
        <w:rPr>
          <w:sz w:val="17"/>
          <w:szCs w:val="17"/>
        </w:rPr>
      </w:pPr>
    </w:p>
    <w:p w14:paraId="4F045486" w14:textId="112E3170" w:rsidR="008E1D80" w:rsidRPr="00725435" w:rsidRDefault="008E1D80" w:rsidP="00C23EF1">
      <w:pPr>
        <w:pStyle w:val="ListParagraph"/>
        <w:numPr>
          <w:ilvl w:val="0"/>
          <w:numId w:val="1"/>
        </w:numPr>
        <w:tabs>
          <w:tab w:val="left" w:pos="1470"/>
        </w:tabs>
        <w:spacing w:after="0" w:line="240" w:lineRule="auto"/>
        <w:ind w:left="426" w:hanging="426"/>
        <w:contextualSpacing w:val="0"/>
        <w:rPr>
          <w:sz w:val="17"/>
          <w:szCs w:val="17"/>
        </w:rPr>
      </w:pPr>
      <w:r w:rsidRPr="00725435">
        <w:rPr>
          <w:sz w:val="17"/>
          <w:szCs w:val="17"/>
        </w:rPr>
        <w:t xml:space="preserve">Without limiting Your obligations under </w:t>
      </w:r>
      <w:r w:rsidR="00852053" w:rsidRPr="00725435">
        <w:rPr>
          <w:sz w:val="17"/>
          <w:szCs w:val="17"/>
        </w:rPr>
        <w:t>clause 3</w:t>
      </w:r>
      <w:r w:rsidR="00E97D3B">
        <w:rPr>
          <w:sz w:val="17"/>
          <w:szCs w:val="17"/>
        </w:rPr>
        <w:t>7</w:t>
      </w:r>
      <w:r w:rsidRPr="00725435">
        <w:rPr>
          <w:sz w:val="17"/>
          <w:szCs w:val="17"/>
        </w:rPr>
        <w:t xml:space="preserve"> </w:t>
      </w:r>
      <w:r w:rsidR="000A6E26" w:rsidRPr="00725435">
        <w:rPr>
          <w:sz w:val="17"/>
          <w:szCs w:val="17"/>
        </w:rPr>
        <w:t xml:space="preserve">You must: </w:t>
      </w:r>
    </w:p>
    <w:p w14:paraId="742B6B8C" w14:textId="77777777" w:rsidR="00C23EF1" w:rsidRPr="00725435" w:rsidRDefault="00C23EF1" w:rsidP="00C23EF1">
      <w:pPr>
        <w:pStyle w:val="ListParagraph"/>
        <w:tabs>
          <w:tab w:val="left" w:pos="1470"/>
        </w:tabs>
        <w:spacing w:after="0" w:line="240" w:lineRule="auto"/>
        <w:ind w:left="426"/>
        <w:contextualSpacing w:val="0"/>
        <w:rPr>
          <w:sz w:val="17"/>
          <w:szCs w:val="17"/>
        </w:rPr>
      </w:pPr>
    </w:p>
    <w:p w14:paraId="40C9D604" w14:textId="5C13B59A" w:rsidR="005F0132" w:rsidRPr="00725435" w:rsidRDefault="005F0132" w:rsidP="00C23EF1">
      <w:pPr>
        <w:pStyle w:val="ListParagraph"/>
        <w:numPr>
          <w:ilvl w:val="0"/>
          <w:numId w:val="14"/>
        </w:numPr>
        <w:spacing w:after="0" w:line="240" w:lineRule="auto"/>
        <w:ind w:left="709" w:hanging="425"/>
        <w:rPr>
          <w:sz w:val="17"/>
          <w:szCs w:val="17"/>
        </w:rPr>
      </w:pPr>
      <w:r w:rsidRPr="00725435">
        <w:rPr>
          <w:sz w:val="17"/>
          <w:szCs w:val="17"/>
        </w:rPr>
        <w:t xml:space="preserve">display VicHealth’s banners, posters, signage </w:t>
      </w:r>
      <w:r w:rsidR="008E1D80" w:rsidRPr="00725435">
        <w:rPr>
          <w:sz w:val="17"/>
          <w:szCs w:val="17"/>
        </w:rPr>
        <w:t xml:space="preserve">brochures </w:t>
      </w:r>
      <w:r w:rsidRPr="00725435">
        <w:rPr>
          <w:sz w:val="17"/>
          <w:szCs w:val="17"/>
        </w:rPr>
        <w:t xml:space="preserve">and other materials at all events and activities </w:t>
      </w:r>
      <w:r w:rsidR="008E1D80" w:rsidRPr="00725435">
        <w:rPr>
          <w:sz w:val="17"/>
          <w:szCs w:val="17"/>
        </w:rPr>
        <w:t>connected with</w:t>
      </w:r>
      <w:r w:rsidRPr="00725435">
        <w:rPr>
          <w:sz w:val="17"/>
          <w:szCs w:val="17"/>
        </w:rPr>
        <w:t xml:space="preserve"> </w:t>
      </w:r>
      <w:r w:rsidR="00E97D3B">
        <w:rPr>
          <w:sz w:val="17"/>
          <w:szCs w:val="17"/>
        </w:rPr>
        <w:t>T</w:t>
      </w:r>
      <w:r w:rsidRPr="00725435">
        <w:rPr>
          <w:sz w:val="17"/>
          <w:szCs w:val="17"/>
        </w:rPr>
        <w:t xml:space="preserve">he </w:t>
      </w:r>
      <w:r w:rsidR="005817FF">
        <w:rPr>
          <w:sz w:val="17"/>
          <w:szCs w:val="17"/>
        </w:rPr>
        <w:t>LGA Partnership</w:t>
      </w:r>
      <w:r w:rsidRPr="00725435">
        <w:rPr>
          <w:sz w:val="17"/>
          <w:szCs w:val="17"/>
        </w:rPr>
        <w:t>; and</w:t>
      </w:r>
    </w:p>
    <w:p w14:paraId="1A24308C" w14:textId="6E42C19E" w:rsidR="008D0E2D" w:rsidRPr="00725435" w:rsidRDefault="007B42E6" w:rsidP="00C23EF1">
      <w:pPr>
        <w:pStyle w:val="ListParagraph"/>
        <w:numPr>
          <w:ilvl w:val="0"/>
          <w:numId w:val="14"/>
        </w:numPr>
        <w:spacing w:after="0" w:line="240" w:lineRule="auto"/>
        <w:rPr>
          <w:sz w:val="17"/>
          <w:szCs w:val="17"/>
        </w:rPr>
      </w:pPr>
      <w:r w:rsidRPr="00725435">
        <w:rPr>
          <w:sz w:val="17"/>
          <w:szCs w:val="17"/>
        </w:rPr>
        <w:t xml:space="preserve">display VicHealth’s </w:t>
      </w:r>
      <w:r w:rsidR="008D0E2D" w:rsidRPr="00725435">
        <w:rPr>
          <w:sz w:val="17"/>
          <w:szCs w:val="17"/>
        </w:rPr>
        <w:t xml:space="preserve">Trade Marks, and a link to </w:t>
      </w:r>
      <w:r w:rsidR="007E114F" w:rsidRPr="00725435">
        <w:rPr>
          <w:sz w:val="17"/>
          <w:szCs w:val="17"/>
        </w:rPr>
        <w:t xml:space="preserve">the Walk to School Webpage </w:t>
      </w:r>
      <w:r w:rsidR="008D0E2D" w:rsidRPr="00725435">
        <w:rPr>
          <w:sz w:val="17"/>
          <w:szCs w:val="17"/>
        </w:rPr>
        <w:t xml:space="preserve">on any web-based activities promoting or providing information relating to </w:t>
      </w:r>
      <w:r w:rsidR="00E97D3B">
        <w:rPr>
          <w:sz w:val="17"/>
          <w:szCs w:val="17"/>
        </w:rPr>
        <w:t>T</w:t>
      </w:r>
      <w:r w:rsidR="005817FF">
        <w:rPr>
          <w:sz w:val="17"/>
          <w:szCs w:val="17"/>
        </w:rPr>
        <w:t>he LGA Partnership</w:t>
      </w:r>
      <w:r w:rsidR="008D0E2D" w:rsidRPr="00725435">
        <w:rPr>
          <w:sz w:val="17"/>
          <w:szCs w:val="17"/>
        </w:rPr>
        <w:t xml:space="preserve"> or the outcomes of </w:t>
      </w:r>
      <w:r w:rsidR="00E97D3B">
        <w:rPr>
          <w:sz w:val="17"/>
          <w:szCs w:val="17"/>
        </w:rPr>
        <w:t>T</w:t>
      </w:r>
      <w:r w:rsidR="005817FF">
        <w:rPr>
          <w:sz w:val="17"/>
          <w:szCs w:val="17"/>
        </w:rPr>
        <w:t>he LGA Partnership</w:t>
      </w:r>
      <w:r w:rsidR="008D0E2D" w:rsidRPr="00725435">
        <w:rPr>
          <w:sz w:val="17"/>
          <w:szCs w:val="17"/>
        </w:rPr>
        <w:t>, as directed by VicHealth.</w:t>
      </w:r>
    </w:p>
    <w:p w14:paraId="79671D35" w14:textId="77777777" w:rsidR="00C23EF1" w:rsidRPr="00725435" w:rsidRDefault="00C23EF1" w:rsidP="00C23EF1">
      <w:pPr>
        <w:pStyle w:val="ListParagraph"/>
        <w:spacing w:after="0" w:line="240" w:lineRule="auto"/>
        <w:rPr>
          <w:sz w:val="17"/>
          <w:szCs w:val="17"/>
        </w:rPr>
      </w:pPr>
    </w:p>
    <w:p w14:paraId="03D87CDC" w14:textId="65AFE046" w:rsidR="005F0132" w:rsidRPr="00725435" w:rsidRDefault="005F0132" w:rsidP="00C23EF1">
      <w:pPr>
        <w:pStyle w:val="ListParagraph"/>
        <w:numPr>
          <w:ilvl w:val="0"/>
          <w:numId w:val="1"/>
        </w:numPr>
        <w:tabs>
          <w:tab w:val="left" w:pos="1470"/>
        </w:tabs>
        <w:spacing w:after="0" w:line="240" w:lineRule="auto"/>
        <w:ind w:left="426" w:hanging="426"/>
        <w:contextualSpacing w:val="0"/>
        <w:rPr>
          <w:sz w:val="17"/>
          <w:szCs w:val="17"/>
        </w:rPr>
      </w:pPr>
      <w:bookmarkStart w:id="0" w:name="_Ref367351950"/>
      <w:bookmarkStart w:id="1" w:name="_Ref367717155"/>
      <w:r w:rsidRPr="00725435">
        <w:rPr>
          <w:sz w:val="17"/>
          <w:szCs w:val="17"/>
        </w:rPr>
        <w:t xml:space="preserve">VicHealth grants You a non-exclusive, non-transferable, </w:t>
      </w:r>
      <w:r w:rsidR="003F1D65" w:rsidRPr="00725435">
        <w:rPr>
          <w:sz w:val="17"/>
          <w:szCs w:val="17"/>
        </w:rPr>
        <w:t xml:space="preserve">revocable, </w:t>
      </w:r>
      <w:r w:rsidRPr="00725435">
        <w:rPr>
          <w:sz w:val="17"/>
          <w:szCs w:val="17"/>
        </w:rPr>
        <w:t xml:space="preserve">royalty-free licence to use the VicHealth Trade Marks </w:t>
      </w:r>
      <w:proofErr w:type="gramStart"/>
      <w:r w:rsidRPr="00725435">
        <w:rPr>
          <w:sz w:val="17"/>
          <w:szCs w:val="17"/>
        </w:rPr>
        <w:t>for the purpose of</w:t>
      </w:r>
      <w:proofErr w:type="gramEnd"/>
      <w:r w:rsidRPr="00725435">
        <w:rPr>
          <w:sz w:val="17"/>
          <w:szCs w:val="17"/>
        </w:rPr>
        <w:t xml:space="preserve"> acknowledging VicHealth’s provision of</w:t>
      </w:r>
      <w:r w:rsidR="000A7837" w:rsidRPr="00725435">
        <w:rPr>
          <w:sz w:val="17"/>
          <w:szCs w:val="17"/>
        </w:rPr>
        <w:t xml:space="preserve"> </w:t>
      </w:r>
      <w:r w:rsidR="000E156E" w:rsidRPr="00725435">
        <w:rPr>
          <w:sz w:val="17"/>
          <w:szCs w:val="17"/>
        </w:rPr>
        <w:t>Funding</w:t>
      </w:r>
      <w:r w:rsidR="003F1D65" w:rsidRPr="00725435">
        <w:rPr>
          <w:sz w:val="17"/>
          <w:szCs w:val="17"/>
        </w:rPr>
        <w:t xml:space="preserve"> </w:t>
      </w:r>
      <w:r w:rsidRPr="00725435">
        <w:rPr>
          <w:sz w:val="17"/>
          <w:szCs w:val="17"/>
        </w:rPr>
        <w:t>in accordance with clause</w:t>
      </w:r>
      <w:r w:rsidR="00E83B7B" w:rsidRPr="00725435">
        <w:rPr>
          <w:sz w:val="17"/>
          <w:szCs w:val="17"/>
        </w:rPr>
        <w:t>s</w:t>
      </w:r>
      <w:r w:rsidR="00852053" w:rsidRPr="00725435">
        <w:rPr>
          <w:sz w:val="17"/>
          <w:szCs w:val="17"/>
        </w:rPr>
        <w:t xml:space="preserve"> 3</w:t>
      </w:r>
      <w:r w:rsidR="00E97D3B">
        <w:rPr>
          <w:sz w:val="17"/>
          <w:szCs w:val="17"/>
        </w:rPr>
        <w:t>7</w:t>
      </w:r>
      <w:r w:rsidR="00852053" w:rsidRPr="00725435">
        <w:rPr>
          <w:sz w:val="17"/>
          <w:szCs w:val="17"/>
        </w:rPr>
        <w:t xml:space="preserve"> and 3</w:t>
      </w:r>
      <w:bookmarkEnd w:id="0"/>
      <w:bookmarkEnd w:id="1"/>
      <w:r w:rsidR="00E97D3B">
        <w:rPr>
          <w:sz w:val="17"/>
          <w:szCs w:val="17"/>
        </w:rPr>
        <w:t>8</w:t>
      </w:r>
      <w:r w:rsidR="00F41271">
        <w:rPr>
          <w:sz w:val="17"/>
          <w:szCs w:val="17"/>
        </w:rPr>
        <w:t>.</w:t>
      </w:r>
      <w:r w:rsidRPr="00725435">
        <w:rPr>
          <w:sz w:val="17"/>
          <w:szCs w:val="17"/>
        </w:rPr>
        <w:t xml:space="preserve"> </w:t>
      </w:r>
    </w:p>
    <w:p w14:paraId="233AA81D" w14:textId="77777777" w:rsidR="00C23EF1" w:rsidRPr="00725435" w:rsidRDefault="00C23EF1" w:rsidP="00C23EF1">
      <w:pPr>
        <w:pStyle w:val="ListParagraph"/>
        <w:tabs>
          <w:tab w:val="left" w:pos="1470"/>
        </w:tabs>
        <w:spacing w:after="0" w:line="240" w:lineRule="auto"/>
        <w:ind w:left="426"/>
        <w:contextualSpacing w:val="0"/>
        <w:rPr>
          <w:sz w:val="17"/>
          <w:szCs w:val="17"/>
        </w:rPr>
      </w:pPr>
    </w:p>
    <w:p w14:paraId="1C50301D" w14:textId="77777777" w:rsidR="005F0132" w:rsidRPr="00725435" w:rsidRDefault="005F0132" w:rsidP="00C23EF1">
      <w:pPr>
        <w:pStyle w:val="ListParagraph"/>
        <w:numPr>
          <w:ilvl w:val="0"/>
          <w:numId w:val="1"/>
        </w:numPr>
        <w:tabs>
          <w:tab w:val="left" w:pos="1470"/>
        </w:tabs>
        <w:spacing w:after="0" w:line="240" w:lineRule="auto"/>
        <w:ind w:left="426" w:hanging="426"/>
        <w:contextualSpacing w:val="0"/>
        <w:rPr>
          <w:sz w:val="17"/>
          <w:szCs w:val="17"/>
        </w:rPr>
      </w:pPr>
      <w:r w:rsidRPr="00725435">
        <w:rPr>
          <w:sz w:val="17"/>
          <w:szCs w:val="17"/>
        </w:rPr>
        <w:t xml:space="preserve">VicHealth may, from time to time, provide You with guidelines as to how it wishes the VicHealth Trade Marks to be used and You must comply with those guidelines. </w:t>
      </w:r>
    </w:p>
    <w:p w14:paraId="4B527844" w14:textId="77777777" w:rsidR="00C23EF1" w:rsidRPr="00725435" w:rsidRDefault="00C23EF1" w:rsidP="00C23EF1">
      <w:pPr>
        <w:pStyle w:val="ListParagraph"/>
        <w:tabs>
          <w:tab w:val="left" w:pos="1470"/>
        </w:tabs>
        <w:spacing w:after="0" w:line="240" w:lineRule="auto"/>
        <w:ind w:left="426"/>
        <w:contextualSpacing w:val="0"/>
        <w:rPr>
          <w:sz w:val="17"/>
          <w:szCs w:val="17"/>
        </w:rPr>
      </w:pPr>
    </w:p>
    <w:p w14:paraId="35DC973B" w14:textId="77777777" w:rsidR="005F0132" w:rsidRPr="00725435" w:rsidRDefault="005F0132" w:rsidP="00C23EF1">
      <w:pPr>
        <w:pStyle w:val="ListParagraph"/>
        <w:numPr>
          <w:ilvl w:val="0"/>
          <w:numId w:val="1"/>
        </w:numPr>
        <w:tabs>
          <w:tab w:val="left" w:pos="1470"/>
        </w:tabs>
        <w:spacing w:after="0" w:line="240" w:lineRule="auto"/>
        <w:ind w:left="426" w:hanging="426"/>
        <w:contextualSpacing w:val="0"/>
        <w:rPr>
          <w:sz w:val="17"/>
          <w:szCs w:val="17"/>
        </w:rPr>
      </w:pPr>
      <w:r w:rsidRPr="00725435">
        <w:rPr>
          <w:sz w:val="17"/>
          <w:szCs w:val="17"/>
        </w:rPr>
        <w:t>You must not:</w:t>
      </w:r>
    </w:p>
    <w:p w14:paraId="6AA273B2" w14:textId="77777777" w:rsidR="00C23EF1" w:rsidRPr="00725435" w:rsidRDefault="00C23EF1" w:rsidP="00C23EF1">
      <w:pPr>
        <w:pStyle w:val="ListParagraph"/>
        <w:tabs>
          <w:tab w:val="left" w:pos="1470"/>
        </w:tabs>
        <w:spacing w:after="0" w:line="240" w:lineRule="auto"/>
        <w:ind w:left="426"/>
        <w:contextualSpacing w:val="0"/>
        <w:rPr>
          <w:sz w:val="17"/>
          <w:szCs w:val="17"/>
        </w:rPr>
      </w:pPr>
    </w:p>
    <w:p w14:paraId="753D5584" w14:textId="3E95A2D1" w:rsidR="005F0132" w:rsidRPr="00725435" w:rsidRDefault="005F0132" w:rsidP="00C23EF1">
      <w:pPr>
        <w:pStyle w:val="ListParagraph"/>
        <w:numPr>
          <w:ilvl w:val="0"/>
          <w:numId w:val="5"/>
        </w:numPr>
        <w:spacing w:after="0" w:line="240" w:lineRule="auto"/>
        <w:ind w:left="851" w:hanging="425"/>
        <w:rPr>
          <w:sz w:val="17"/>
          <w:szCs w:val="17"/>
        </w:rPr>
      </w:pPr>
      <w:r w:rsidRPr="00725435">
        <w:rPr>
          <w:sz w:val="17"/>
          <w:szCs w:val="17"/>
        </w:rPr>
        <w:t xml:space="preserve">use the VicHealth Trade Marks other than to acknowledge VicHealth’s contribution </w:t>
      </w:r>
      <w:r w:rsidR="0070330D" w:rsidRPr="00725435">
        <w:rPr>
          <w:sz w:val="17"/>
          <w:szCs w:val="17"/>
        </w:rPr>
        <w:t>o</w:t>
      </w:r>
      <w:r w:rsidR="00845D65" w:rsidRPr="00725435">
        <w:rPr>
          <w:sz w:val="17"/>
          <w:szCs w:val="17"/>
        </w:rPr>
        <w:t xml:space="preserve">f Funding as provided in </w:t>
      </w:r>
      <w:r w:rsidR="00852053" w:rsidRPr="00725435">
        <w:rPr>
          <w:sz w:val="17"/>
          <w:szCs w:val="17"/>
        </w:rPr>
        <w:t>clause</w:t>
      </w:r>
      <w:r w:rsidR="00E83B7B" w:rsidRPr="00725435">
        <w:rPr>
          <w:sz w:val="17"/>
          <w:szCs w:val="17"/>
        </w:rPr>
        <w:t>s 3</w:t>
      </w:r>
      <w:r w:rsidR="00DE7D0B">
        <w:rPr>
          <w:sz w:val="17"/>
          <w:szCs w:val="17"/>
        </w:rPr>
        <w:t>7</w:t>
      </w:r>
      <w:r w:rsidR="00F41271">
        <w:rPr>
          <w:sz w:val="17"/>
          <w:szCs w:val="17"/>
        </w:rPr>
        <w:t xml:space="preserve"> and </w:t>
      </w:r>
      <w:proofErr w:type="gramStart"/>
      <w:r w:rsidR="00F41271">
        <w:rPr>
          <w:sz w:val="17"/>
          <w:szCs w:val="17"/>
        </w:rPr>
        <w:t>3</w:t>
      </w:r>
      <w:r w:rsidR="00DE7D0B">
        <w:rPr>
          <w:sz w:val="17"/>
          <w:szCs w:val="17"/>
        </w:rPr>
        <w:t>8</w:t>
      </w:r>
      <w:r w:rsidR="00852053" w:rsidRPr="00725435">
        <w:rPr>
          <w:sz w:val="17"/>
          <w:szCs w:val="17"/>
        </w:rPr>
        <w:t xml:space="preserve"> </w:t>
      </w:r>
      <w:r w:rsidR="0070330D" w:rsidRPr="00725435">
        <w:rPr>
          <w:sz w:val="17"/>
          <w:szCs w:val="17"/>
        </w:rPr>
        <w:t xml:space="preserve"> above</w:t>
      </w:r>
      <w:proofErr w:type="gramEnd"/>
      <w:r w:rsidR="0070330D" w:rsidRPr="00725435">
        <w:rPr>
          <w:sz w:val="17"/>
          <w:szCs w:val="17"/>
        </w:rPr>
        <w:t xml:space="preserve"> </w:t>
      </w:r>
      <w:r w:rsidRPr="00725435">
        <w:rPr>
          <w:sz w:val="17"/>
          <w:szCs w:val="17"/>
        </w:rPr>
        <w:t xml:space="preserve">or as otherwise agreed </w:t>
      </w:r>
      <w:r w:rsidR="0070330D" w:rsidRPr="00725435">
        <w:rPr>
          <w:sz w:val="17"/>
          <w:szCs w:val="17"/>
        </w:rPr>
        <w:t xml:space="preserve">by </w:t>
      </w:r>
      <w:r w:rsidRPr="00725435">
        <w:rPr>
          <w:sz w:val="17"/>
          <w:szCs w:val="17"/>
        </w:rPr>
        <w:t>VicHealth in writing;</w:t>
      </w:r>
    </w:p>
    <w:p w14:paraId="4D06B1B2" w14:textId="77777777" w:rsidR="005F0132" w:rsidRPr="00725435" w:rsidRDefault="005F0132" w:rsidP="00C23EF1">
      <w:pPr>
        <w:pStyle w:val="ListParagraph"/>
        <w:numPr>
          <w:ilvl w:val="0"/>
          <w:numId w:val="5"/>
        </w:numPr>
        <w:spacing w:after="0" w:line="240" w:lineRule="auto"/>
        <w:ind w:left="851" w:hanging="425"/>
        <w:rPr>
          <w:sz w:val="17"/>
          <w:szCs w:val="17"/>
        </w:rPr>
      </w:pPr>
      <w:r w:rsidRPr="00725435">
        <w:rPr>
          <w:sz w:val="17"/>
          <w:szCs w:val="17"/>
        </w:rPr>
        <w:t>authorise any other party to use the VicHealth Trade Marks without VicHealth’s prior written consent;</w:t>
      </w:r>
    </w:p>
    <w:p w14:paraId="14DBE68A" w14:textId="77777777" w:rsidR="005F0132" w:rsidRPr="00725435" w:rsidRDefault="005F0132" w:rsidP="00C23EF1">
      <w:pPr>
        <w:pStyle w:val="ListParagraph"/>
        <w:numPr>
          <w:ilvl w:val="0"/>
          <w:numId w:val="5"/>
        </w:numPr>
        <w:spacing w:after="0" w:line="240" w:lineRule="auto"/>
        <w:ind w:left="851" w:hanging="425"/>
        <w:rPr>
          <w:sz w:val="17"/>
          <w:szCs w:val="17"/>
        </w:rPr>
      </w:pPr>
      <w:r w:rsidRPr="00725435">
        <w:rPr>
          <w:sz w:val="17"/>
          <w:szCs w:val="17"/>
        </w:rPr>
        <w:t>use any of the VicHealth Trade Marks or any substantially identical or deceptively similar mark as part of any corporate or business name without VicHealth’s prior written consent;</w:t>
      </w:r>
    </w:p>
    <w:p w14:paraId="5327ECAF" w14:textId="77777777" w:rsidR="005F0132" w:rsidRPr="00725435" w:rsidRDefault="005F0132" w:rsidP="00C23EF1">
      <w:pPr>
        <w:pStyle w:val="ListParagraph"/>
        <w:numPr>
          <w:ilvl w:val="0"/>
          <w:numId w:val="5"/>
        </w:numPr>
        <w:spacing w:after="0" w:line="240" w:lineRule="auto"/>
        <w:ind w:left="851" w:hanging="425"/>
        <w:rPr>
          <w:sz w:val="17"/>
          <w:szCs w:val="17"/>
        </w:rPr>
      </w:pPr>
      <w:r w:rsidRPr="00725435">
        <w:rPr>
          <w:sz w:val="17"/>
          <w:szCs w:val="17"/>
        </w:rPr>
        <w:t>do any of the things specified in section 26(1) of the Trade Marks Act 1995 (</w:t>
      </w:r>
      <w:proofErr w:type="spellStart"/>
      <w:r w:rsidRPr="00725435">
        <w:rPr>
          <w:sz w:val="17"/>
          <w:szCs w:val="17"/>
        </w:rPr>
        <w:t>Cth</w:t>
      </w:r>
      <w:proofErr w:type="spellEnd"/>
      <w:r w:rsidRPr="00725435">
        <w:rPr>
          <w:sz w:val="17"/>
          <w:szCs w:val="17"/>
        </w:rPr>
        <w:t>), except as expressly permitted under these Terms and Conditions or with the prior written consent of VicHealth.</w:t>
      </w:r>
    </w:p>
    <w:p w14:paraId="3DAFEA63" w14:textId="77777777" w:rsidR="00C23EF1" w:rsidRPr="00725435" w:rsidRDefault="00C23EF1" w:rsidP="00C23EF1">
      <w:pPr>
        <w:pStyle w:val="ListParagraph"/>
        <w:spacing w:after="0" w:line="240" w:lineRule="auto"/>
        <w:ind w:left="851"/>
        <w:rPr>
          <w:sz w:val="17"/>
          <w:szCs w:val="17"/>
        </w:rPr>
      </w:pPr>
    </w:p>
    <w:p w14:paraId="20BFB8A0" w14:textId="77777777" w:rsidR="005F0132" w:rsidRPr="00725435" w:rsidRDefault="005F0132" w:rsidP="00C23EF1">
      <w:pPr>
        <w:pStyle w:val="ListParagraph"/>
        <w:numPr>
          <w:ilvl w:val="0"/>
          <w:numId w:val="1"/>
        </w:numPr>
        <w:tabs>
          <w:tab w:val="left" w:pos="1470"/>
        </w:tabs>
        <w:spacing w:after="0" w:line="240" w:lineRule="auto"/>
        <w:ind w:left="426" w:hanging="426"/>
        <w:contextualSpacing w:val="0"/>
        <w:rPr>
          <w:sz w:val="17"/>
          <w:szCs w:val="17"/>
        </w:rPr>
      </w:pPr>
      <w:r w:rsidRPr="00725435">
        <w:rPr>
          <w:sz w:val="17"/>
          <w:szCs w:val="17"/>
        </w:rPr>
        <w:t>You must only use the VicHealth Trade Marks in a manner that enhances VicHealth’s credibility and reputation.</w:t>
      </w:r>
    </w:p>
    <w:p w14:paraId="761A91BC" w14:textId="77777777" w:rsidR="007B42E6" w:rsidRPr="00725435" w:rsidRDefault="007B42E6" w:rsidP="00C23EF1">
      <w:pPr>
        <w:tabs>
          <w:tab w:val="left" w:pos="1470"/>
        </w:tabs>
        <w:spacing w:after="0" w:line="240" w:lineRule="auto"/>
        <w:rPr>
          <w:b/>
          <w:color w:val="000000" w:themeColor="text1"/>
          <w:sz w:val="17"/>
          <w:szCs w:val="17"/>
        </w:rPr>
      </w:pPr>
    </w:p>
    <w:p w14:paraId="7455E1AA" w14:textId="77777777" w:rsidR="00196625" w:rsidRPr="00725435" w:rsidRDefault="00196625" w:rsidP="00C23EF1">
      <w:pPr>
        <w:tabs>
          <w:tab w:val="left" w:pos="1470"/>
        </w:tabs>
        <w:spacing w:after="0" w:line="240" w:lineRule="auto"/>
        <w:rPr>
          <w:b/>
          <w:color w:val="009543"/>
          <w:sz w:val="17"/>
          <w:szCs w:val="17"/>
        </w:rPr>
      </w:pPr>
      <w:r w:rsidRPr="00725435">
        <w:rPr>
          <w:b/>
          <w:color w:val="000000" w:themeColor="text1"/>
          <w:sz w:val="17"/>
          <w:szCs w:val="17"/>
        </w:rPr>
        <w:t>Warranties</w:t>
      </w:r>
    </w:p>
    <w:p w14:paraId="1DBF2714" w14:textId="77777777" w:rsidR="00C23EF1" w:rsidRPr="00725435" w:rsidRDefault="00C23EF1" w:rsidP="00C23EF1">
      <w:pPr>
        <w:tabs>
          <w:tab w:val="left" w:pos="1470"/>
        </w:tabs>
        <w:spacing w:after="0" w:line="240" w:lineRule="auto"/>
        <w:rPr>
          <w:b/>
          <w:color w:val="009543"/>
          <w:sz w:val="17"/>
          <w:szCs w:val="17"/>
        </w:rPr>
      </w:pPr>
    </w:p>
    <w:p w14:paraId="494AE888" w14:textId="3E9EBAA6" w:rsidR="00196625" w:rsidRPr="00725435" w:rsidRDefault="00196625" w:rsidP="00C23EF1">
      <w:pPr>
        <w:pStyle w:val="ListParagraph"/>
        <w:numPr>
          <w:ilvl w:val="0"/>
          <w:numId w:val="1"/>
        </w:numPr>
        <w:tabs>
          <w:tab w:val="left" w:pos="1470"/>
        </w:tabs>
        <w:spacing w:after="0" w:line="240" w:lineRule="auto"/>
        <w:ind w:left="426" w:hanging="426"/>
        <w:contextualSpacing w:val="0"/>
        <w:rPr>
          <w:sz w:val="17"/>
          <w:szCs w:val="17"/>
        </w:rPr>
      </w:pPr>
      <w:r w:rsidRPr="00725435">
        <w:rPr>
          <w:sz w:val="17"/>
          <w:szCs w:val="17"/>
        </w:rPr>
        <w:t xml:space="preserve">By participating in </w:t>
      </w:r>
      <w:r w:rsidR="00DE7D0B">
        <w:rPr>
          <w:sz w:val="17"/>
          <w:szCs w:val="17"/>
        </w:rPr>
        <w:t>T</w:t>
      </w:r>
      <w:r w:rsidRPr="00725435">
        <w:rPr>
          <w:sz w:val="17"/>
          <w:szCs w:val="17"/>
        </w:rPr>
        <w:t>h</w:t>
      </w:r>
      <w:r w:rsidR="00E33E75" w:rsidRPr="00725435">
        <w:rPr>
          <w:sz w:val="17"/>
          <w:szCs w:val="17"/>
        </w:rPr>
        <w:t>e</w:t>
      </w:r>
      <w:r w:rsidR="00035FE9" w:rsidRPr="00725435">
        <w:rPr>
          <w:sz w:val="17"/>
          <w:szCs w:val="17"/>
        </w:rPr>
        <w:t xml:space="preserve"> </w:t>
      </w:r>
      <w:r w:rsidR="005817FF">
        <w:rPr>
          <w:sz w:val="17"/>
          <w:szCs w:val="17"/>
        </w:rPr>
        <w:t>LGA Partnership</w:t>
      </w:r>
      <w:r w:rsidRPr="00725435">
        <w:rPr>
          <w:sz w:val="17"/>
          <w:szCs w:val="17"/>
        </w:rPr>
        <w:t xml:space="preserve">, </w:t>
      </w:r>
      <w:proofErr w:type="gramStart"/>
      <w:r w:rsidRPr="00725435">
        <w:rPr>
          <w:sz w:val="17"/>
          <w:szCs w:val="17"/>
        </w:rPr>
        <w:t>You</w:t>
      </w:r>
      <w:proofErr w:type="gramEnd"/>
      <w:r w:rsidRPr="00725435">
        <w:rPr>
          <w:sz w:val="17"/>
          <w:szCs w:val="17"/>
        </w:rPr>
        <w:t xml:space="preserve"> </w:t>
      </w:r>
      <w:r w:rsidR="00035FE9" w:rsidRPr="00725435">
        <w:rPr>
          <w:sz w:val="17"/>
          <w:szCs w:val="17"/>
        </w:rPr>
        <w:t>represent</w:t>
      </w:r>
      <w:r w:rsidR="00C23EF1" w:rsidRPr="00725435">
        <w:rPr>
          <w:sz w:val="17"/>
          <w:szCs w:val="17"/>
        </w:rPr>
        <w:t xml:space="preserve"> and warrant that:</w:t>
      </w:r>
    </w:p>
    <w:p w14:paraId="59C78112" w14:textId="77777777" w:rsidR="00C23EF1" w:rsidRPr="00725435" w:rsidRDefault="00C23EF1" w:rsidP="00C23EF1">
      <w:pPr>
        <w:pStyle w:val="ListParagraph"/>
        <w:tabs>
          <w:tab w:val="left" w:pos="1470"/>
        </w:tabs>
        <w:spacing w:after="0" w:line="240" w:lineRule="auto"/>
        <w:ind w:left="426"/>
        <w:contextualSpacing w:val="0"/>
        <w:rPr>
          <w:sz w:val="17"/>
          <w:szCs w:val="17"/>
        </w:rPr>
      </w:pPr>
    </w:p>
    <w:p w14:paraId="55AF7D4F" w14:textId="2E6C7A9C" w:rsidR="00196625" w:rsidRPr="00725435" w:rsidRDefault="00196625" w:rsidP="00C23EF1">
      <w:pPr>
        <w:pStyle w:val="ListParagraph"/>
        <w:numPr>
          <w:ilvl w:val="0"/>
          <w:numId w:val="3"/>
        </w:numPr>
        <w:tabs>
          <w:tab w:val="left" w:pos="1470"/>
        </w:tabs>
        <w:spacing w:after="0" w:line="240" w:lineRule="auto"/>
        <w:ind w:left="851" w:hanging="425"/>
        <w:contextualSpacing w:val="0"/>
        <w:rPr>
          <w:sz w:val="17"/>
          <w:szCs w:val="17"/>
        </w:rPr>
      </w:pPr>
      <w:r w:rsidRPr="00725435">
        <w:rPr>
          <w:sz w:val="17"/>
          <w:szCs w:val="17"/>
        </w:rPr>
        <w:t xml:space="preserve">You have obtained all rights, licences, and permissions necessary, in writing, from any person who </w:t>
      </w:r>
      <w:r w:rsidR="007B42E6" w:rsidRPr="00725435">
        <w:rPr>
          <w:sz w:val="17"/>
          <w:szCs w:val="17"/>
        </w:rPr>
        <w:t xml:space="preserve">may have helped create the </w:t>
      </w:r>
      <w:r w:rsidRPr="00725435">
        <w:rPr>
          <w:sz w:val="17"/>
          <w:szCs w:val="17"/>
        </w:rPr>
        <w:t>Application</w:t>
      </w:r>
      <w:r w:rsidR="009A43FA" w:rsidRPr="00725435">
        <w:rPr>
          <w:sz w:val="17"/>
          <w:szCs w:val="17"/>
        </w:rPr>
        <w:t xml:space="preserve"> </w:t>
      </w:r>
      <w:r w:rsidRPr="00725435">
        <w:rPr>
          <w:sz w:val="17"/>
          <w:szCs w:val="17"/>
        </w:rPr>
        <w:t xml:space="preserve">submitted as part of </w:t>
      </w:r>
      <w:r w:rsidR="00DE7D0B">
        <w:rPr>
          <w:sz w:val="17"/>
          <w:szCs w:val="17"/>
        </w:rPr>
        <w:t>T</w:t>
      </w:r>
      <w:r w:rsidRPr="00725435">
        <w:rPr>
          <w:sz w:val="17"/>
          <w:szCs w:val="17"/>
        </w:rPr>
        <w:t>h</w:t>
      </w:r>
      <w:r w:rsidR="00E33E75" w:rsidRPr="00725435">
        <w:rPr>
          <w:sz w:val="17"/>
          <w:szCs w:val="17"/>
        </w:rPr>
        <w:t>e</w:t>
      </w:r>
      <w:r w:rsidRPr="00725435">
        <w:rPr>
          <w:sz w:val="17"/>
          <w:szCs w:val="17"/>
        </w:rPr>
        <w:t xml:space="preserve"> </w:t>
      </w:r>
      <w:r w:rsidR="005817FF">
        <w:rPr>
          <w:sz w:val="17"/>
          <w:szCs w:val="17"/>
        </w:rPr>
        <w:t>LGA Partnership</w:t>
      </w:r>
      <w:r w:rsidRPr="00725435">
        <w:rPr>
          <w:sz w:val="17"/>
          <w:szCs w:val="17"/>
        </w:rPr>
        <w:t>; and</w:t>
      </w:r>
    </w:p>
    <w:p w14:paraId="48671D82" w14:textId="154CEE7E" w:rsidR="00196625" w:rsidRPr="00725435" w:rsidRDefault="007B42E6" w:rsidP="00C23EF1">
      <w:pPr>
        <w:pStyle w:val="ListParagraph"/>
        <w:numPr>
          <w:ilvl w:val="0"/>
          <w:numId w:val="3"/>
        </w:numPr>
        <w:tabs>
          <w:tab w:val="left" w:pos="1470"/>
        </w:tabs>
        <w:spacing w:after="0" w:line="240" w:lineRule="auto"/>
        <w:ind w:left="851" w:hanging="425"/>
        <w:contextualSpacing w:val="0"/>
        <w:rPr>
          <w:sz w:val="17"/>
          <w:szCs w:val="17"/>
        </w:rPr>
      </w:pPr>
      <w:r w:rsidRPr="00725435">
        <w:rPr>
          <w:sz w:val="17"/>
          <w:szCs w:val="17"/>
        </w:rPr>
        <w:t>The</w:t>
      </w:r>
      <w:r w:rsidR="00196625" w:rsidRPr="00725435">
        <w:rPr>
          <w:sz w:val="17"/>
          <w:szCs w:val="17"/>
        </w:rPr>
        <w:t xml:space="preserve"> Application</w:t>
      </w:r>
      <w:r w:rsidR="00552171" w:rsidRPr="00725435">
        <w:rPr>
          <w:sz w:val="17"/>
          <w:szCs w:val="17"/>
        </w:rPr>
        <w:t xml:space="preserve"> </w:t>
      </w:r>
      <w:r w:rsidRPr="00725435">
        <w:rPr>
          <w:sz w:val="17"/>
          <w:szCs w:val="17"/>
        </w:rPr>
        <w:t xml:space="preserve">submitted as part of </w:t>
      </w:r>
      <w:r w:rsidR="00DE7D0B">
        <w:rPr>
          <w:sz w:val="17"/>
          <w:szCs w:val="17"/>
        </w:rPr>
        <w:t>T</w:t>
      </w:r>
      <w:r w:rsidRPr="00725435">
        <w:rPr>
          <w:sz w:val="17"/>
          <w:szCs w:val="17"/>
        </w:rPr>
        <w:t xml:space="preserve">he </w:t>
      </w:r>
      <w:r w:rsidR="005817FF">
        <w:rPr>
          <w:sz w:val="17"/>
          <w:szCs w:val="17"/>
        </w:rPr>
        <w:t>LGA Partnership</w:t>
      </w:r>
      <w:r w:rsidR="003B6C71" w:rsidRPr="00725435">
        <w:rPr>
          <w:sz w:val="17"/>
          <w:szCs w:val="17"/>
        </w:rPr>
        <w:t xml:space="preserve"> </w:t>
      </w:r>
      <w:r w:rsidR="00196625" w:rsidRPr="00725435">
        <w:rPr>
          <w:sz w:val="17"/>
          <w:szCs w:val="17"/>
        </w:rPr>
        <w:t xml:space="preserve">complies with these Terms and Conditions (and any applicable </w:t>
      </w:r>
      <w:proofErr w:type="gramStart"/>
      <w:r w:rsidR="00196625" w:rsidRPr="00725435">
        <w:rPr>
          <w:sz w:val="17"/>
          <w:szCs w:val="17"/>
        </w:rPr>
        <w:t>third party</w:t>
      </w:r>
      <w:proofErr w:type="gramEnd"/>
      <w:r w:rsidR="00196625" w:rsidRPr="00725435">
        <w:rPr>
          <w:sz w:val="17"/>
          <w:szCs w:val="17"/>
        </w:rPr>
        <w:t xml:space="preserve"> terms and conditions), and:</w:t>
      </w:r>
    </w:p>
    <w:p w14:paraId="36E3EDF4" w14:textId="77777777" w:rsidR="00196625" w:rsidRPr="00725435" w:rsidRDefault="00196625" w:rsidP="00C23EF1">
      <w:pPr>
        <w:pStyle w:val="ListParagraph"/>
        <w:numPr>
          <w:ilvl w:val="2"/>
          <w:numId w:val="3"/>
        </w:numPr>
        <w:tabs>
          <w:tab w:val="left" w:pos="1470"/>
        </w:tabs>
        <w:spacing w:after="0" w:line="240" w:lineRule="auto"/>
        <w:ind w:left="1134"/>
        <w:contextualSpacing w:val="0"/>
        <w:rPr>
          <w:sz w:val="17"/>
          <w:szCs w:val="17"/>
        </w:rPr>
      </w:pPr>
      <w:r w:rsidRPr="00725435">
        <w:rPr>
          <w:sz w:val="17"/>
          <w:szCs w:val="17"/>
        </w:rPr>
        <w:t>is Your original work;</w:t>
      </w:r>
    </w:p>
    <w:p w14:paraId="612C686E" w14:textId="77777777" w:rsidR="00467FED" w:rsidRPr="00725435" w:rsidRDefault="00196625" w:rsidP="00467FED">
      <w:pPr>
        <w:pStyle w:val="ListParagraph"/>
        <w:numPr>
          <w:ilvl w:val="2"/>
          <w:numId w:val="3"/>
        </w:numPr>
        <w:tabs>
          <w:tab w:val="left" w:pos="1470"/>
        </w:tabs>
        <w:spacing w:after="0" w:line="240" w:lineRule="auto"/>
        <w:ind w:left="1134"/>
        <w:contextualSpacing w:val="0"/>
        <w:rPr>
          <w:sz w:val="17"/>
          <w:szCs w:val="17"/>
        </w:rPr>
      </w:pPr>
      <w:r w:rsidRPr="00725435">
        <w:rPr>
          <w:sz w:val="17"/>
          <w:szCs w:val="17"/>
        </w:rPr>
        <w:t xml:space="preserve">has not previously been submitted in any </w:t>
      </w:r>
      <w:proofErr w:type="gramStart"/>
      <w:r w:rsidR="009A43FA" w:rsidRPr="00725435">
        <w:rPr>
          <w:sz w:val="17"/>
          <w:szCs w:val="17"/>
        </w:rPr>
        <w:t>third party</w:t>
      </w:r>
      <w:proofErr w:type="gramEnd"/>
      <w:r w:rsidR="009A43FA" w:rsidRPr="00725435">
        <w:rPr>
          <w:sz w:val="17"/>
          <w:szCs w:val="17"/>
        </w:rPr>
        <w:t xml:space="preserve"> promotion, competition or event</w:t>
      </w:r>
      <w:r w:rsidRPr="00725435">
        <w:rPr>
          <w:sz w:val="17"/>
          <w:szCs w:val="17"/>
        </w:rPr>
        <w:t>;</w:t>
      </w:r>
    </w:p>
    <w:p w14:paraId="7FAF260A" w14:textId="18A87EEC" w:rsidR="00196625" w:rsidRPr="00725435" w:rsidRDefault="00196625" w:rsidP="00467FED">
      <w:pPr>
        <w:pStyle w:val="ListParagraph"/>
        <w:numPr>
          <w:ilvl w:val="2"/>
          <w:numId w:val="3"/>
        </w:numPr>
        <w:tabs>
          <w:tab w:val="left" w:pos="1470"/>
        </w:tabs>
        <w:spacing w:after="0" w:line="240" w:lineRule="auto"/>
        <w:ind w:left="1134"/>
        <w:contextualSpacing w:val="0"/>
        <w:rPr>
          <w:sz w:val="17"/>
          <w:szCs w:val="17"/>
        </w:rPr>
      </w:pPr>
      <w:r w:rsidRPr="00725435">
        <w:rPr>
          <w:sz w:val="17"/>
          <w:szCs w:val="17"/>
        </w:rPr>
        <w:t>does not contain any use of the names, likenesses, photographs, or other identifying elements, in whole or in part, of any person, living or dead, without permission of the relevant person or their parent or legal guardian using the relevant consent form available on the VicHealth Website</w:t>
      </w:r>
      <w:r w:rsidR="00255B66" w:rsidRPr="00725435">
        <w:rPr>
          <w:sz w:val="17"/>
          <w:szCs w:val="17"/>
        </w:rPr>
        <w:t xml:space="preserve"> (see clause 5</w:t>
      </w:r>
      <w:r w:rsidR="00E97D3B">
        <w:rPr>
          <w:sz w:val="17"/>
          <w:szCs w:val="17"/>
        </w:rPr>
        <w:t>4</w:t>
      </w:r>
      <w:r w:rsidR="00255B66" w:rsidRPr="00725435">
        <w:rPr>
          <w:sz w:val="17"/>
          <w:szCs w:val="17"/>
        </w:rPr>
        <w:t xml:space="preserve"> below)</w:t>
      </w:r>
      <w:r w:rsidRPr="00725435">
        <w:rPr>
          <w:sz w:val="17"/>
          <w:szCs w:val="17"/>
        </w:rPr>
        <w:t>;</w:t>
      </w:r>
    </w:p>
    <w:p w14:paraId="7D5344EA" w14:textId="77777777" w:rsidR="00196625" w:rsidRPr="00725435" w:rsidRDefault="00196625" w:rsidP="00C23EF1">
      <w:pPr>
        <w:pStyle w:val="ListParagraph"/>
        <w:numPr>
          <w:ilvl w:val="2"/>
          <w:numId w:val="3"/>
        </w:numPr>
        <w:tabs>
          <w:tab w:val="left" w:pos="1470"/>
        </w:tabs>
        <w:spacing w:after="0" w:line="240" w:lineRule="auto"/>
        <w:ind w:left="1134"/>
        <w:contextualSpacing w:val="0"/>
        <w:rPr>
          <w:sz w:val="17"/>
          <w:szCs w:val="17"/>
        </w:rPr>
      </w:pPr>
      <w:r w:rsidRPr="00725435">
        <w:rPr>
          <w:sz w:val="17"/>
          <w:szCs w:val="17"/>
        </w:rPr>
        <w:t xml:space="preserve">does not include </w:t>
      </w:r>
      <w:r w:rsidR="002C4B54" w:rsidRPr="00725435">
        <w:rPr>
          <w:sz w:val="17"/>
          <w:szCs w:val="17"/>
        </w:rPr>
        <w:t>trademarks</w:t>
      </w:r>
      <w:r w:rsidRPr="00725435">
        <w:rPr>
          <w:sz w:val="17"/>
          <w:szCs w:val="17"/>
        </w:rPr>
        <w:t xml:space="preserve">, logos, or copyright protected material which belong to third parties unless You have permission from the owner to use the same in Your entry (including, but not limited to, company names, music, photographs, motion picture or television programme clips or audio tracks, works of </w:t>
      </w:r>
      <w:r w:rsidRPr="00725435">
        <w:rPr>
          <w:sz w:val="17"/>
          <w:szCs w:val="17"/>
        </w:rPr>
        <w:lastRenderedPageBreak/>
        <w:t>art, or images published on or in websites, television, movies, or other media);</w:t>
      </w:r>
    </w:p>
    <w:p w14:paraId="7E87CBCD" w14:textId="77777777" w:rsidR="00196625" w:rsidRPr="00725435" w:rsidRDefault="00196625" w:rsidP="00C23EF1">
      <w:pPr>
        <w:pStyle w:val="ListParagraph"/>
        <w:numPr>
          <w:ilvl w:val="2"/>
          <w:numId w:val="3"/>
        </w:numPr>
        <w:tabs>
          <w:tab w:val="left" w:pos="1470"/>
        </w:tabs>
        <w:spacing w:after="0" w:line="240" w:lineRule="auto"/>
        <w:ind w:left="1134"/>
        <w:contextualSpacing w:val="0"/>
        <w:rPr>
          <w:sz w:val="17"/>
          <w:szCs w:val="17"/>
        </w:rPr>
      </w:pPr>
      <w:r w:rsidRPr="00725435">
        <w:rPr>
          <w:sz w:val="17"/>
          <w:szCs w:val="17"/>
        </w:rPr>
        <w:t xml:space="preserve">is not subject to any </w:t>
      </w:r>
      <w:proofErr w:type="gramStart"/>
      <w:r w:rsidRPr="00725435">
        <w:rPr>
          <w:sz w:val="17"/>
          <w:szCs w:val="17"/>
        </w:rPr>
        <w:t>third party</w:t>
      </w:r>
      <w:proofErr w:type="gramEnd"/>
      <w:r w:rsidRPr="00725435">
        <w:rPr>
          <w:sz w:val="17"/>
          <w:szCs w:val="17"/>
        </w:rPr>
        <w:t xml:space="preserve"> agreements, and VicHealth will not be required to pay any licence fees, royalties or other sums to any person or entity as a result of </w:t>
      </w:r>
      <w:r w:rsidR="00D77744" w:rsidRPr="00725435">
        <w:rPr>
          <w:sz w:val="17"/>
          <w:szCs w:val="17"/>
        </w:rPr>
        <w:t>VicHealth’s use of</w:t>
      </w:r>
      <w:r w:rsidRPr="00725435">
        <w:rPr>
          <w:sz w:val="17"/>
          <w:szCs w:val="17"/>
        </w:rPr>
        <w:t xml:space="preserve"> any </w:t>
      </w:r>
      <w:r w:rsidR="00133EF4" w:rsidRPr="00725435">
        <w:rPr>
          <w:sz w:val="17"/>
          <w:szCs w:val="17"/>
        </w:rPr>
        <w:t xml:space="preserve">Application </w:t>
      </w:r>
      <w:r w:rsidRPr="00725435">
        <w:rPr>
          <w:sz w:val="17"/>
          <w:szCs w:val="17"/>
        </w:rPr>
        <w:t>in accordance with these</w:t>
      </w:r>
      <w:r w:rsidR="00DD2343" w:rsidRPr="00725435">
        <w:rPr>
          <w:sz w:val="17"/>
          <w:szCs w:val="17"/>
        </w:rPr>
        <w:t xml:space="preserve"> </w:t>
      </w:r>
      <w:r w:rsidRPr="00725435">
        <w:rPr>
          <w:sz w:val="17"/>
          <w:szCs w:val="17"/>
        </w:rPr>
        <w:t>Terms and Conditions;</w:t>
      </w:r>
    </w:p>
    <w:p w14:paraId="3AA26EFC" w14:textId="77777777" w:rsidR="00196625" w:rsidRPr="00725435" w:rsidRDefault="00196625" w:rsidP="00C23EF1">
      <w:pPr>
        <w:pStyle w:val="ListParagraph"/>
        <w:numPr>
          <w:ilvl w:val="2"/>
          <w:numId w:val="3"/>
        </w:numPr>
        <w:tabs>
          <w:tab w:val="left" w:pos="1470"/>
        </w:tabs>
        <w:spacing w:after="0" w:line="240" w:lineRule="auto"/>
        <w:ind w:left="1134"/>
        <w:contextualSpacing w:val="0"/>
        <w:rPr>
          <w:sz w:val="17"/>
          <w:szCs w:val="17"/>
        </w:rPr>
      </w:pPr>
      <w:r w:rsidRPr="00725435">
        <w:rPr>
          <w:sz w:val="17"/>
          <w:szCs w:val="17"/>
        </w:rPr>
        <w:t>does not defame, misrepresent, or contain disparaging remarks or any other content which could adversely affect the name, reputation or goodwill of VicHealth o</w:t>
      </w:r>
      <w:r w:rsidR="00E14EF6" w:rsidRPr="00725435">
        <w:rPr>
          <w:sz w:val="17"/>
          <w:szCs w:val="17"/>
        </w:rPr>
        <w:t>r any other individuals and/</w:t>
      </w:r>
      <w:r w:rsidRPr="00725435">
        <w:rPr>
          <w:sz w:val="17"/>
          <w:szCs w:val="17"/>
        </w:rPr>
        <w:t>or entities, the deter</w:t>
      </w:r>
      <w:r w:rsidR="00E14EF6" w:rsidRPr="00725435">
        <w:rPr>
          <w:sz w:val="17"/>
          <w:szCs w:val="17"/>
        </w:rPr>
        <w:t>mination of which shall remain in</w:t>
      </w:r>
      <w:r w:rsidRPr="00725435">
        <w:rPr>
          <w:sz w:val="17"/>
          <w:szCs w:val="17"/>
        </w:rPr>
        <w:t xml:space="preserve"> the sole discretion of VicHealth;</w:t>
      </w:r>
    </w:p>
    <w:p w14:paraId="0488889A" w14:textId="77777777" w:rsidR="00196625" w:rsidRPr="00725435" w:rsidRDefault="00196625" w:rsidP="00C23EF1">
      <w:pPr>
        <w:pStyle w:val="ListParagraph"/>
        <w:numPr>
          <w:ilvl w:val="2"/>
          <w:numId w:val="3"/>
        </w:numPr>
        <w:tabs>
          <w:tab w:val="left" w:pos="1470"/>
        </w:tabs>
        <w:spacing w:after="0" w:line="240" w:lineRule="auto"/>
        <w:ind w:left="1134"/>
        <w:contextualSpacing w:val="0"/>
        <w:rPr>
          <w:sz w:val="17"/>
          <w:szCs w:val="17"/>
        </w:rPr>
      </w:pPr>
      <w:r w:rsidRPr="00725435">
        <w:rPr>
          <w:sz w:val="17"/>
          <w:szCs w:val="17"/>
        </w:rPr>
        <w:t>does not contain pornographic or sexual content, hateful or offensive content, content which promotes violence or harm to another living creature or any other offensive, obscene or inappropriate content, the determination of which shall remain in the sole discretion of VicHealth;</w:t>
      </w:r>
    </w:p>
    <w:p w14:paraId="04ED2143" w14:textId="77777777" w:rsidR="00196625" w:rsidRPr="00725435" w:rsidRDefault="00196625" w:rsidP="00C23EF1">
      <w:pPr>
        <w:pStyle w:val="ListParagraph"/>
        <w:numPr>
          <w:ilvl w:val="2"/>
          <w:numId w:val="3"/>
        </w:numPr>
        <w:tabs>
          <w:tab w:val="left" w:pos="1470"/>
        </w:tabs>
        <w:spacing w:after="0" w:line="240" w:lineRule="auto"/>
        <w:ind w:left="1134"/>
        <w:contextualSpacing w:val="0"/>
        <w:rPr>
          <w:sz w:val="17"/>
          <w:szCs w:val="17"/>
        </w:rPr>
      </w:pPr>
      <w:r w:rsidRPr="00725435">
        <w:rPr>
          <w:sz w:val="17"/>
          <w:szCs w:val="17"/>
        </w:rPr>
        <w:t>does not include threats of any kind or that intimidate, harass, or bully anyone, or invade the privacy of any person, the determination of which shall remain in the sole discretion of VicHealth;</w:t>
      </w:r>
    </w:p>
    <w:p w14:paraId="1821CC5A" w14:textId="77777777" w:rsidR="00196625" w:rsidRPr="00725435" w:rsidRDefault="00196625" w:rsidP="00C23EF1">
      <w:pPr>
        <w:pStyle w:val="ListParagraph"/>
        <w:numPr>
          <w:ilvl w:val="2"/>
          <w:numId w:val="3"/>
        </w:numPr>
        <w:tabs>
          <w:tab w:val="left" w:pos="1470"/>
        </w:tabs>
        <w:spacing w:after="0" w:line="240" w:lineRule="auto"/>
        <w:ind w:left="1134"/>
        <w:contextualSpacing w:val="0"/>
        <w:rPr>
          <w:sz w:val="17"/>
          <w:szCs w:val="17"/>
        </w:rPr>
      </w:pPr>
      <w:r w:rsidRPr="00725435">
        <w:rPr>
          <w:sz w:val="17"/>
          <w:szCs w:val="17"/>
        </w:rPr>
        <w:t>does not violate any applicable laws or include any content that may encourage or provide instructions for a criminal offence;</w:t>
      </w:r>
    </w:p>
    <w:p w14:paraId="63A95755" w14:textId="77777777" w:rsidR="00196625" w:rsidRPr="00725435" w:rsidRDefault="00196625" w:rsidP="00C23EF1">
      <w:pPr>
        <w:pStyle w:val="ListParagraph"/>
        <w:numPr>
          <w:ilvl w:val="2"/>
          <w:numId w:val="3"/>
        </w:numPr>
        <w:tabs>
          <w:tab w:val="left" w:pos="1470"/>
        </w:tabs>
        <w:spacing w:after="0" w:line="240" w:lineRule="auto"/>
        <w:ind w:left="1134"/>
        <w:contextualSpacing w:val="0"/>
        <w:rPr>
          <w:sz w:val="17"/>
          <w:szCs w:val="17"/>
        </w:rPr>
      </w:pPr>
      <w:r w:rsidRPr="00725435">
        <w:rPr>
          <w:sz w:val="17"/>
          <w:szCs w:val="17"/>
        </w:rPr>
        <w:t>does not feature, refer to, or mention any brands competing with VicHealth; and</w:t>
      </w:r>
    </w:p>
    <w:p w14:paraId="72885262" w14:textId="77777777" w:rsidR="00AD48AC" w:rsidRPr="00725435" w:rsidRDefault="00196625" w:rsidP="00C23EF1">
      <w:pPr>
        <w:pStyle w:val="ListParagraph"/>
        <w:numPr>
          <w:ilvl w:val="2"/>
          <w:numId w:val="3"/>
        </w:numPr>
        <w:tabs>
          <w:tab w:val="left" w:pos="1470"/>
        </w:tabs>
        <w:spacing w:after="0" w:line="240" w:lineRule="auto"/>
        <w:ind w:left="1134"/>
        <w:contextualSpacing w:val="0"/>
        <w:rPr>
          <w:sz w:val="17"/>
          <w:szCs w:val="17"/>
        </w:rPr>
      </w:pPr>
      <w:r w:rsidRPr="00725435">
        <w:rPr>
          <w:sz w:val="17"/>
          <w:szCs w:val="17"/>
        </w:rPr>
        <w:t>along with any electronic method of</w:t>
      </w:r>
      <w:r w:rsidR="00DD2343" w:rsidRPr="00725435">
        <w:rPr>
          <w:sz w:val="17"/>
          <w:szCs w:val="17"/>
        </w:rPr>
        <w:t xml:space="preserve"> </w:t>
      </w:r>
      <w:r w:rsidRPr="00725435">
        <w:rPr>
          <w:sz w:val="17"/>
          <w:szCs w:val="17"/>
        </w:rPr>
        <w:t>communication used to submit it to VicHealth, does</w:t>
      </w:r>
      <w:r w:rsidR="00DD2343" w:rsidRPr="00725435">
        <w:rPr>
          <w:sz w:val="17"/>
          <w:szCs w:val="17"/>
        </w:rPr>
        <w:t xml:space="preserve"> </w:t>
      </w:r>
      <w:r w:rsidRPr="00725435">
        <w:rPr>
          <w:sz w:val="17"/>
          <w:szCs w:val="17"/>
        </w:rPr>
        <w:t>not contain any known virus, trojan horse, worm,</w:t>
      </w:r>
      <w:r w:rsidR="00DD2343" w:rsidRPr="00725435">
        <w:rPr>
          <w:sz w:val="17"/>
          <w:szCs w:val="17"/>
        </w:rPr>
        <w:t xml:space="preserve"> </w:t>
      </w:r>
      <w:r w:rsidRPr="00725435">
        <w:rPr>
          <w:sz w:val="17"/>
          <w:szCs w:val="17"/>
        </w:rPr>
        <w:t>trapdoor or similar software that may in any way</w:t>
      </w:r>
      <w:r w:rsidR="00DD2343" w:rsidRPr="00725435">
        <w:rPr>
          <w:sz w:val="17"/>
          <w:szCs w:val="17"/>
        </w:rPr>
        <w:t xml:space="preserve"> </w:t>
      </w:r>
      <w:r w:rsidRPr="00725435">
        <w:rPr>
          <w:sz w:val="17"/>
          <w:szCs w:val="17"/>
        </w:rPr>
        <w:t>infect or affect any of VicHealth’s (or a third party’s)</w:t>
      </w:r>
      <w:r w:rsidR="00DD2343" w:rsidRPr="00725435">
        <w:rPr>
          <w:sz w:val="17"/>
          <w:szCs w:val="17"/>
        </w:rPr>
        <w:t xml:space="preserve"> </w:t>
      </w:r>
      <w:r w:rsidRPr="00725435">
        <w:rPr>
          <w:sz w:val="17"/>
          <w:szCs w:val="17"/>
        </w:rPr>
        <w:t>hardware or software systems.</w:t>
      </w:r>
    </w:p>
    <w:p w14:paraId="72CD7920" w14:textId="77777777" w:rsidR="00467FED" w:rsidRPr="00725435" w:rsidRDefault="00467FED" w:rsidP="00467FED">
      <w:pPr>
        <w:pStyle w:val="ListParagraph"/>
        <w:tabs>
          <w:tab w:val="left" w:pos="1470"/>
        </w:tabs>
        <w:spacing w:after="0" w:line="240" w:lineRule="auto"/>
        <w:ind w:left="1134"/>
        <w:contextualSpacing w:val="0"/>
        <w:rPr>
          <w:sz w:val="17"/>
          <w:szCs w:val="17"/>
        </w:rPr>
      </w:pPr>
    </w:p>
    <w:p w14:paraId="4FACC6D2" w14:textId="77777777" w:rsidR="00196625" w:rsidRPr="00725435" w:rsidRDefault="00196625" w:rsidP="00C23EF1">
      <w:pPr>
        <w:tabs>
          <w:tab w:val="left" w:pos="1470"/>
        </w:tabs>
        <w:spacing w:after="0" w:line="240" w:lineRule="auto"/>
        <w:rPr>
          <w:b/>
          <w:color w:val="000000" w:themeColor="text1"/>
          <w:sz w:val="17"/>
          <w:szCs w:val="17"/>
        </w:rPr>
      </w:pPr>
      <w:r w:rsidRPr="00725435">
        <w:rPr>
          <w:b/>
          <w:color w:val="000000" w:themeColor="text1"/>
          <w:sz w:val="17"/>
          <w:szCs w:val="17"/>
        </w:rPr>
        <w:t>Right to remove or reject organisations</w:t>
      </w:r>
    </w:p>
    <w:p w14:paraId="32544C6B" w14:textId="77777777" w:rsidR="00467FED" w:rsidRPr="00725435" w:rsidRDefault="00467FED" w:rsidP="00C23EF1">
      <w:pPr>
        <w:tabs>
          <w:tab w:val="left" w:pos="1470"/>
        </w:tabs>
        <w:spacing w:after="0" w:line="240" w:lineRule="auto"/>
        <w:rPr>
          <w:b/>
          <w:color w:val="009543"/>
          <w:sz w:val="17"/>
          <w:szCs w:val="17"/>
        </w:rPr>
      </w:pPr>
    </w:p>
    <w:p w14:paraId="67046E73" w14:textId="0A0F754B" w:rsidR="00196625" w:rsidRPr="00725435" w:rsidRDefault="00196625" w:rsidP="00C23EF1">
      <w:pPr>
        <w:pStyle w:val="ListParagraph"/>
        <w:numPr>
          <w:ilvl w:val="0"/>
          <w:numId w:val="1"/>
        </w:numPr>
        <w:tabs>
          <w:tab w:val="left" w:pos="1470"/>
        </w:tabs>
        <w:spacing w:after="0" w:line="240" w:lineRule="auto"/>
        <w:ind w:left="426" w:hanging="426"/>
        <w:contextualSpacing w:val="0"/>
        <w:rPr>
          <w:sz w:val="17"/>
          <w:szCs w:val="17"/>
        </w:rPr>
      </w:pPr>
      <w:r w:rsidRPr="00725435">
        <w:rPr>
          <w:sz w:val="17"/>
          <w:szCs w:val="17"/>
        </w:rPr>
        <w:t>VicHealth reserves the right to remove or reject from the</w:t>
      </w:r>
      <w:r w:rsidR="00035FE9" w:rsidRPr="00725435">
        <w:rPr>
          <w:sz w:val="17"/>
          <w:szCs w:val="17"/>
        </w:rPr>
        <w:t xml:space="preserve"> </w:t>
      </w:r>
      <w:r w:rsidR="005817FF">
        <w:rPr>
          <w:sz w:val="17"/>
          <w:szCs w:val="17"/>
        </w:rPr>
        <w:t>LGA Partnership</w:t>
      </w:r>
      <w:r w:rsidR="00255B66" w:rsidRPr="00725435">
        <w:rPr>
          <w:sz w:val="17"/>
          <w:szCs w:val="17"/>
        </w:rPr>
        <w:t xml:space="preserve"> (including the Walk to School Webpage)</w:t>
      </w:r>
      <w:r w:rsidR="00054067" w:rsidRPr="00725435">
        <w:rPr>
          <w:sz w:val="17"/>
          <w:szCs w:val="17"/>
        </w:rPr>
        <w:t xml:space="preserve">, </w:t>
      </w:r>
      <w:r w:rsidRPr="00725435">
        <w:rPr>
          <w:sz w:val="17"/>
          <w:szCs w:val="17"/>
        </w:rPr>
        <w:t xml:space="preserve">an organisation that has entered the </w:t>
      </w:r>
      <w:proofErr w:type="spellStart"/>
      <w:r w:rsidR="00863F31">
        <w:rPr>
          <w:sz w:val="17"/>
          <w:szCs w:val="17"/>
        </w:rPr>
        <w:t>The</w:t>
      </w:r>
      <w:proofErr w:type="spellEnd"/>
      <w:r w:rsidR="00863F31">
        <w:rPr>
          <w:sz w:val="17"/>
          <w:szCs w:val="17"/>
        </w:rPr>
        <w:t xml:space="preserve"> LGA Partnership if</w:t>
      </w:r>
      <w:r w:rsidRPr="00725435">
        <w:rPr>
          <w:sz w:val="17"/>
          <w:szCs w:val="17"/>
        </w:rPr>
        <w:t>:</w:t>
      </w:r>
    </w:p>
    <w:p w14:paraId="300E19DB" w14:textId="77777777" w:rsidR="00467FED" w:rsidRPr="00725435" w:rsidRDefault="00467FED" w:rsidP="00467FED">
      <w:pPr>
        <w:pStyle w:val="ListParagraph"/>
        <w:tabs>
          <w:tab w:val="left" w:pos="1470"/>
        </w:tabs>
        <w:spacing w:after="0" w:line="240" w:lineRule="auto"/>
        <w:ind w:left="426"/>
        <w:contextualSpacing w:val="0"/>
        <w:rPr>
          <w:sz w:val="17"/>
          <w:szCs w:val="17"/>
        </w:rPr>
      </w:pPr>
    </w:p>
    <w:p w14:paraId="2802A580" w14:textId="77777777" w:rsidR="00196625" w:rsidRPr="00725435" w:rsidRDefault="00196625" w:rsidP="00C23EF1">
      <w:pPr>
        <w:pStyle w:val="ListParagraph"/>
        <w:numPr>
          <w:ilvl w:val="0"/>
          <w:numId w:val="7"/>
        </w:numPr>
        <w:spacing w:after="0" w:line="240" w:lineRule="auto"/>
        <w:ind w:left="851" w:hanging="425"/>
        <w:rPr>
          <w:sz w:val="17"/>
          <w:szCs w:val="17"/>
        </w:rPr>
      </w:pPr>
      <w:r w:rsidRPr="00725435">
        <w:rPr>
          <w:sz w:val="17"/>
          <w:szCs w:val="17"/>
        </w:rPr>
        <w:t xml:space="preserve">the organisation’s </w:t>
      </w:r>
      <w:r w:rsidR="00133EF4" w:rsidRPr="00725435">
        <w:rPr>
          <w:sz w:val="17"/>
          <w:szCs w:val="17"/>
        </w:rPr>
        <w:t>Application</w:t>
      </w:r>
      <w:r w:rsidRPr="00725435">
        <w:rPr>
          <w:sz w:val="17"/>
          <w:szCs w:val="17"/>
        </w:rPr>
        <w:t xml:space="preserve"> is illegible, incomplete or fraudulent or does not comply with these Terms and Conditions;</w:t>
      </w:r>
    </w:p>
    <w:p w14:paraId="0893E929" w14:textId="77777777" w:rsidR="00196625" w:rsidRPr="00725435" w:rsidRDefault="00196625" w:rsidP="00C23EF1">
      <w:pPr>
        <w:pStyle w:val="ListParagraph"/>
        <w:numPr>
          <w:ilvl w:val="0"/>
          <w:numId w:val="7"/>
        </w:numPr>
        <w:spacing w:after="0" w:line="240" w:lineRule="auto"/>
        <w:ind w:left="851" w:hanging="425"/>
        <w:rPr>
          <w:sz w:val="17"/>
          <w:szCs w:val="17"/>
        </w:rPr>
      </w:pPr>
      <w:r w:rsidRPr="00725435">
        <w:rPr>
          <w:sz w:val="17"/>
          <w:szCs w:val="17"/>
        </w:rPr>
        <w:t>the organisation has breached these Terms and Conditions or VicHealth suspects that the organisation has breached these Terms and Conditions;</w:t>
      </w:r>
    </w:p>
    <w:p w14:paraId="2D646C37" w14:textId="5BF1986C" w:rsidR="00196625" w:rsidRPr="00725435" w:rsidRDefault="00196625" w:rsidP="00C23EF1">
      <w:pPr>
        <w:pStyle w:val="ListParagraph"/>
        <w:numPr>
          <w:ilvl w:val="0"/>
          <w:numId w:val="7"/>
        </w:numPr>
        <w:spacing w:after="0" w:line="240" w:lineRule="auto"/>
        <w:ind w:left="851" w:hanging="425"/>
        <w:rPr>
          <w:sz w:val="17"/>
          <w:szCs w:val="17"/>
        </w:rPr>
      </w:pPr>
      <w:r w:rsidRPr="00725435">
        <w:rPr>
          <w:sz w:val="17"/>
          <w:szCs w:val="17"/>
        </w:rPr>
        <w:t xml:space="preserve">VicHealth receives a complaint about the organisation from a third party in relation to </w:t>
      </w:r>
      <w:proofErr w:type="gramStart"/>
      <w:r w:rsidRPr="00725435">
        <w:rPr>
          <w:sz w:val="17"/>
          <w:szCs w:val="17"/>
        </w:rPr>
        <w:t>a</w:t>
      </w:r>
      <w:r w:rsidR="00552171" w:rsidRPr="00725435">
        <w:rPr>
          <w:sz w:val="17"/>
          <w:szCs w:val="17"/>
        </w:rPr>
        <w:t xml:space="preserve"> </w:t>
      </w:r>
      <w:r w:rsidR="00133EF4" w:rsidRPr="00725435">
        <w:rPr>
          <w:sz w:val="17"/>
          <w:szCs w:val="17"/>
        </w:rPr>
        <w:t>the</w:t>
      </w:r>
      <w:proofErr w:type="gramEnd"/>
      <w:r w:rsidR="00133EF4" w:rsidRPr="00725435">
        <w:rPr>
          <w:sz w:val="17"/>
          <w:szCs w:val="17"/>
        </w:rPr>
        <w:t xml:space="preserve"> Application</w:t>
      </w:r>
      <w:r w:rsidRPr="00725435">
        <w:rPr>
          <w:sz w:val="17"/>
          <w:szCs w:val="17"/>
        </w:rPr>
        <w:t xml:space="preserve"> or any matter relating to th</w:t>
      </w:r>
      <w:r w:rsidR="00D77744" w:rsidRPr="00725435">
        <w:rPr>
          <w:sz w:val="17"/>
          <w:szCs w:val="17"/>
        </w:rPr>
        <w:t xml:space="preserve">e </w:t>
      </w:r>
      <w:r w:rsidR="005817FF">
        <w:rPr>
          <w:sz w:val="17"/>
          <w:szCs w:val="17"/>
        </w:rPr>
        <w:t>LGA Partnership</w:t>
      </w:r>
      <w:r w:rsidR="00D77744" w:rsidRPr="00725435">
        <w:rPr>
          <w:sz w:val="17"/>
          <w:szCs w:val="17"/>
        </w:rPr>
        <w:t xml:space="preserve"> including the</w:t>
      </w:r>
      <w:r w:rsidRPr="00725435">
        <w:rPr>
          <w:sz w:val="17"/>
          <w:szCs w:val="17"/>
        </w:rPr>
        <w:t xml:space="preserve"> </w:t>
      </w:r>
      <w:r w:rsidR="00035FE9" w:rsidRPr="00725435">
        <w:rPr>
          <w:sz w:val="17"/>
          <w:szCs w:val="17"/>
        </w:rPr>
        <w:t>Funding</w:t>
      </w:r>
      <w:r w:rsidRPr="00725435">
        <w:rPr>
          <w:sz w:val="17"/>
          <w:szCs w:val="17"/>
        </w:rPr>
        <w:t>;</w:t>
      </w:r>
    </w:p>
    <w:p w14:paraId="009834CE" w14:textId="77777777" w:rsidR="00196625" w:rsidRPr="00725435" w:rsidRDefault="00196625" w:rsidP="00C23EF1">
      <w:pPr>
        <w:pStyle w:val="ListParagraph"/>
        <w:numPr>
          <w:ilvl w:val="0"/>
          <w:numId w:val="7"/>
        </w:numPr>
        <w:spacing w:after="0" w:line="240" w:lineRule="auto"/>
        <w:ind w:left="851" w:hanging="425"/>
        <w:rPr>
          <w:sz w:val="17"/>
          <w:szCs w:val="17"/>
        </w:rPr>
      </w:pPr>
      <w:r w:rsidRPr="00725435">
        <w:rPr>
          <w:sz w:val="17"/>
          <w:szCs w:val="17"/>
        </w:rPr>
        <w:t>the organisation has tampered with the operation of the</w:t>
      </w:r>
      <w:r w:rsidR="00E135D0" w:rsidRPr="00725435">
        <w:rPr>
          <w:sz w:val="17"/>
          <w:szCs w:val="17"/>
        </w:rPr>
        <w:t xml:space="preserve"> </w:t>
      </w:r>
      <w:r w:rsidR="00133EF4" w:rsidRPr="00725435">
        <w:rPr>
          <w:sz w:val="17"/>
          <w:szCs w:val="17"/>
        </w:rPr>
        <w:t>Application</w:t>
      </w:r>
      <w:r w:rsidRPr="00725435">
        <w:rPr>
          <w:sz w:val="17"/>
          <w:szCs w:val="17"/>
        </w:rPr>
        <w:t>, has engaged in cheating, hacking, deception</w:t>
      </w:r>
      <w:r w:rsidR="00DD2343" w:rsidRPr="00725435">
        <w:rPr>
          <w:sz w:val="17"/>
          <w:szCs w:val="17"/>
        </w:rPr>
        <w:t xml:space="preserve"> </w:t>
      </w:r>
      <w:r w:rsidRPr="00725435">
        <w:rPr>
          <w:sz w:val="17"/>
          <w:szCs w:val="17"/>
        </w:rPr>
        <w:t>or any other unfair practices such as intending to annoy,</w:t>
      </w:r>
      <w:r w:rsidR="00DD2343" w:rsidRPr="00725435">
        <w:rPr>
          <w:sz w:val="17"/>
          <w:szCs w:val="17"/>
        </w:rPr>
        <w:t xml:space="preserve"> </w:t>
      </w:r>
      <w:r w:rsidRPr="00725435">
        <w:rPr>
          <w:sz w:val="17"/>
          <w:szCs w:val="17"/>
        </w:rPr>
        <w:t xml:space="preserve">abuse, threaten or harass any other </w:t>
      </w:r>
      <w:r w:rsidRPr="00725435">
        <w:rPr>
          <w:sz w:val="17"/>
          <w:szCs w:val="17"/>
        </w:rPr>
        <w:t>organisations or</w:t>
      </w:r>
      <w:r w:rsidR="00DD2343" w:rsidRPr="00725435">
        <w:rPr>
          <w:sz w:val="17"/>
          <w:szCs w:val="17"/>
        </w:rPr>
        <w:t xml:space="preserve"> </w:t>
      </w:r>
      <w:r w:rsidRPr="00725435">
        <w:rPr>
          <w:sz w:val="17"/>
          <w:szCs w:val="17"/>
        </w:rPr>
        <w:t>VicHealth and/or any of its agents or representatives, or</w:t>
      </w:r>
      <w:r w:rsidR="00DD2343" w:rsidRPr="00725435">
        <w:rPr>
          <w:sz w:val="17"/>
          <w:szCs w:val="17"/>
        </w:rPr>
        <w:t xml:space="preserve"> </w:t>
      </w:r>
      <w:r w:rsidRPr="00725435">
        <w:rPr>
          <w:sz w:val="17"/>
          <w:szCs w:val="17"/>
        </w:rPr>
        <w:t>VicHealth suspects, on reasonable grounds, that it has</w:t>
      </w:r>
      <w:r w:rsidR="00DD2343" w:rsidRPr="00725435">
        <w:rPr>
          <w:sz w:val="17"/>
          <w:szCs w:val="17"/>
        </w:rPr>
        <w:t xml:space="preserve"> </w:t>
      </w:r>
      <w:r w:rsidR="009364D6" w:rsidRPr="00725435">
        <w:rPr>
          <w:sz w:val="17"/>
          <w:szCs w:val="17"/>
        </w:rPr>
        <w:t>done so;</w:t>
      </w:r>
    </w:p>
    <w:p w14:paraId="6A2E6680" w14:textId="77777777" w:rsidR="00196625" w:rsidRPr="00725435" w:rsidRDefault="00196625" w:rsidP="00C23EF1">
      <w:pPr>
        <w:pStyle w:val="ListParagraph"/>
        <w:numPr>
          <w:ilvl w:val="0"/>
          <w:numId w:val="7"/>
        </w:numPr>
        <w:spacing w:after="0" w:line="240" w:lineRule="auto"/>
        <w:ind w:left="851" w:hanging="425"/>
        <w:rPr>
          <w:sz w:val="17"/>
          <w:szCs w:val="17"/>
        </w:rPr>
      </w:pPr>
      <w:r w:rsidRPr="00725435">
        <w:rPr>
          <w:sz w:val="17"/>
          <w:szCs w:val="17"/>
        </w:rPr>
        <w:t>the organisation submitting the Application does any act or does anything that is contrary to prevailing community standards, or is otherwise regarde</w:t>
      </w:r>
      <w:r w:rsidR="009364D6" w:rsidRPr="00725435">
        <w:rPr>
          <w:sz w:val="17"/>
          <w:szCs w:val="17"/>
        </w:rPr>
        <w:t>d by the public as unacceptable; or</w:t>
      </w:r>
    </w:p>
    <w:p w14:paraId="111F2807" w14:textId="77777777" w:rsidR="00040ADD" w:rsidRPr="00725435" w:rsidRDefault="00196625" w:rsidP="00C23EF1">
      <w:pPr>
        <w:pStyle w:val="ListParagraph"/>
        <w:numPr>
          <w:ilvl w:val="0"/>
          <w:numId w:val="7"/>
        </w:numPr>
        <w:spacing w:after="0" w:line="240" w:lineRule="auto"/>
        <w:ind w:left="851" w:hanging="425"/>
        <w:rPr>
          <w:color w:val="009543"/>
          <w:sz w:val="17"/>
          <w:szCs w:val="17"/>
        </w:rPr>
      </w:pPr>
      <w:r w:rsidRPr="00725435">
        <w:rPr>
          <w:sz w:val="17"/>
          <w:szCs w:val="17"/>
        </w:rPr>
        <w:t>VicHealth otherwise thinks it is appropriate to do so.</w:t>
      </w:r>
    </w:p>
    <w:p w14:paraId="734F4638" w14:textId="77777777" w:rsidR="00467FED" w:rsidRPr="00725435" w:rsidRDefault="00467FED" w:rsidP="00467FED">
      <w:pPr>
        <w:pStyle w:val="ListParagraph"/>
        <w:spacing w:after="0" w:line="240" w:lineRule="auto"/>
        <w:ind w:left="851"/>
        <w:rPr>
          <w:color w:val="000000" w:themeColor="text1"/>
          <w:sz w:val="17"/>
          <w:szCs w:val="17"/>
        </w:rPr>
      </w:pPr>
    </w:p>
    <w:p w14:paraId="4345BC98" w14:textId="77777777" w:rsidR="00196625" w:rsidRPr="00725435" w:rsidRDefault="00196625" w:rsidP="00C23EF1">
      <w:pPr>
        <w:tabs>
          <w:tab w:val="left" w:pos="1470"/>
        </w:tabs>
        <w:spacing w:after="0" w:line="240" w:lineRule="auto"/>
        <w:rPr>
          <w:b/>
          <w:color w:val="009543"/>
          <w:sz w:val="17"/>
          <w:szCs w:val="17"/>
        </w:rPr>
      </w:pPr>
      <w:r w:rsidRPr="00725435">
        <w:rPr>
          <w:b/>
          <w:color w:val="000000" w:themeColor="text1"/>
          <w:sz w:val="17"/>
          <w:szCs w:val="17"/>
        </w:rPr>
        <w:t>Intellectual Property</w:t>
      </w:r>
    </w:p>
    <w:p w14:paraId="6560DC92" w14:textId="77777777" w:rsidR="00467FED" w:rsidRPr="00725435" w:rsidRDefault="00467FED" w:rsidP="00C23EF1">
      <w:pPr>
        <w:tabs>
          <w:tab w:val="left" w:pos="1470"/>
        </w:tabs>
        <w:spacing w:after="0" w:line="240" w:lineRule="auto"/>
        <w:rPr>
          <w:b/>
          <w:color w:val="009543"/>
          <w:sz w:val="17"/>
          <w:szCs w:val="17"/>
        </w:rPr>
      </w:pPr>
    </w:p>
    <w:p w14:paraId="4FFAC692" w14:textId="631410C2" w:rsidR="005C10B2" w:rsidRPr="00725435" w:rsidRDefault="005C10B2" w:rsidP="00C23EF1">
      <w:pPr>
        <w:pStyle w:val="ListParagraph"/>
        <w:numPr>
          <w:ilvl w:val="0"/>
          <w:numId w:val="1"/>
        </w:numPr>
        <w:tabs>
          <w:tab w:val="left" w:pos="1470"/>
        </w:tabs>
        <w:spacing w:after="0" w:line="240" w:lineRule="auto"/>
        <w:ind w:left="426" w:hanging="426"/>
        <w:contextualSpacing w:val="0"/>
        <w:rPr>
          <w:sz w:val="17"/>
          <w:szCs w:val="17"/>
        </w:rPr>
      </w:pPr>
      <w:r w:rsidRPr="00725435">
        <w:rPr>
          <w:sz w:val="17"/>
          <w:szCs w:val="17"/>
        </w:rPr>
        <w:t xml:space="preserve">Subject to clauses </w:t>
      </w:r>
      <w:r w:rsidR="00E135D0" w:rsidRPr="00725435">
        <w:rPr>
          <w:sz w:val="17"/>
          <w:szCs w:val="17"/>
        </w:rPr>
        <w:t>4</w:t>
      </w:r>
      <w:r w:rsidR="00CA3BCF">
        <w:rPr>
          <w:sz w:val="17"/>
          <w:szCs w:val="17"/>
        </w:rPr>
        <w:t>6</w:t>
      </w:r>
      <w:r w:rsidR="00E135D0" w:rsidRPr="00725435">
        <w:rPr>
          <w:sz w:val="17"/>
          <w:szCs w:val="17"/>
        </w:rPr>
        <w:t xml:space="preserve"> to </w:t>
      </w:r>
      <w:r w:rsidR="004900B1" w:rsidRPr="00725435">
        <w:rPr>
          <w:sz w:val="17"/>
          <w:szCs w:val="17"/>
        </w:rPr>
        <w:t>4</w:t>
      </w:r>
      <w:r w:rsidR="00CA3BCF">
        <w:rPr>
          <w:sz w:val="17"/>
          <w:szCs w:val="17"/>
        </w:rPr>
        <w:t>8</w:t>
      </w:r>
      <w:r w:rsidRPr="00725435">
        <w:rPr>
          <w:sz w:val="17"/>
          <w:szCs w:val="17"/>
        </w:rPr>
        <w:t xml:space="preserve"> You will retain all copyright and any other intellectual property rights in </w:t>
      </w:r>
      <w:r w:rsidR="00D77744" w:rsidRPr="00725435">
        <w:rPr>
          <w:sz w:val="17"/>
          <w:szCs w:val="17"/>
        </w:rPr>
        <w:t>any</w:t>
      </w:r>
      <w:r w:rsidRPr="00725435">
        <w:rPr>
          <w:sz w:val="17"/>
          <w:szCs w:val="17"/>
        </w:rPr>
        <w:t xml:space="preserve"> </w:t>
      </w:r>
      <w:r w:rsidR="00133EF4" w:rsidRPr="00725435">
        <w:rPr>
          <w:sz w:val="17"/>
          <w:szCs w:val="17"/>
        </w:rPr>
        <w:t>Application</w:t>
      </w:r>
      <w:r w:rsidRPr="00725435">
        <w:rPr>
          <w:sz w:val="17"/>
          <w:szCs w:val="17"/>
        </w:rPr>
        <w:t>.</w:t>
      </w:r>
    </w:p>
    <w:p w14:paraId="62A0C0B4" w14:textId="77777777" w:rsidR="00467FED" w:rsidRPr="00725435" w:rsidRDefault="00467FED" w:rsidP="00467FED">
      <w:pPr>
        <w:pStyle w:val="ListParagraph"/>
        <w:tabs>
          <w:tab w:val="left" w:pos="1470"/>
        </w:tabs>
        <w:spacing w:after="0" w:line="240" w:lineRule="auto"/>
        <w:ind w:left="426"/>
        <w:contextualSpacing w:val="0"/>
        <w:rPr>
          <w:sz w:val="17"/>
          <w:szCs w:val="17"/>
        </w:rPr>
      </w:pPr>
    </w:p>
    <w:p w14:paraId="4C0DA849" w14:textId="609E9B82" w:rsidR="005C10B2" w:rsidRPr="00725435" w:rsidRDefault="007B42E6" w:rsidP="00C23EF1">
      <w:pPr>
        <w:pStyle w:val="ListParagraph"/>
        <w:numPr>
          <w:ilvl w:val="0"/>
          <w:numId w:val="1"/>
        </w:numPr>
        <w:tabs>
          <w:tab w:val="left" w:pos="1470"/>
        </w:tabs>
        <w:spacing w:after="0" w:line="240" w:lineRule="auto"/>
        <w:ind w:left="426" w:hanging="426"/>
        <w:contextualSpacing w:val="0"/>
        <w:rPr>
          <w:sz w:val="17"/>
          <w:szCs w:val="17"/>
        </w:rPr>
      </w:pPr>
      <w:r w:rsidRPr="00725435">
        <w:rPr>
          <w:sz w:val="17"/>
          <w:szCs w:val="17"/>
        </w:rPr>
        <w:t xml:space="preserve">By submitting the </w:t>
      </w:r>
      <w:r w:rsidR="005E4DF6" w:rsidRPr="00725435">
        <w:rPr>
          <w:sz w:val="17"/>
          <w:szCs w:val="17"/>
        </w:rPr>
        <w:t xml:space="preserve">Application </w:t>
      </w:r>
      <w:r w:rsidR="005C10B2" w:rsidRPr="00725435">
        <w:rPr>
          <w:sz w:val="17"/>
          <w:szCs w:val="17"/>
        </w:rPr>
        <w:t xml:space="preserve">as part of </w:t>
      </w:r>
      <w:r w:rsidR="005817FF">
        <w:rPr>
          <w:sz w:val="17"/>
          <w:szCs w:val="17"/>
        </w:rPr>
        <w:t>The LGA Partnership</w:t>
      </w:r>
      <w:r w:rsidR="005C10B2" w:rsidRPr="00725435">
        <w:rPr>
          <w:sz w:val="17"/>
          <w:szCs w:val="17"/>
        </w:rPr>
        <w:t xml:space="preserve">, You grant to VicHealth a worldwide, exclusive, transferable, royalty-free, perpetual, irrevocable license (including a right to sub-license) to use, reproduce, distribute, adapt (including without limitation edit, modify, translate and reformat), derive, transmit, publish, communicate, display and perform (publicly or otherwise), the </w:t>
      </w:r>
      <w:r w:rsidR="00133EF4" w:rsidRPr="00725435">
        <w:rPr>
          <w:sz w:val="17"/>
          <w:szCs w:val="17"/>
        </w:rPr>
        <w:t>Application</w:t>
      </w:r>
      <w:r w:rsidR="005C10B2" w:rsidRPr="00725435">
        <w:rPr>
          <w:sz w:val="17"/>
          <w:szCs w:val="17"/>
        </w:rPr>
        <w:t xml:space="preserve"> for the purpose of evaluating the </w:t>
      </w:r>
      <w:r w:rsidR="00133EF4" w:rsidRPr="00725435">
        <w:rPr>
          <w:sz w:val="17"/>
          <w:szCs w:val="17"/>
        </w:rPr>
        <w:t>Application</w:t>
      </w:r>
      <w:r w:rsidR="005C10B2" w:rsidRPr="00725435">
        <w:rPr>
          <w:sz w:val="17"/>
          <w:szCs w:val="17"/>
        </w:rPr>
        <w:t xml:space="preserve">, and for VicHealth’s marketing, advertising and/or promotional activities, which may include, but is not limited to, using, publishing or communicating the </w:t>
      </w:r>
      <w:r w:rsidR="00133EF4" w:rsidRPr="00725435">
        <w:rPr>
          <w:sz w:val="17"/>
          <w:szCs w:val="17"/>
        </w:rPr>
        <w:t>Application</w:t>
      </w:r>
      <w:r w:rsidR="005C10B2" w:rsidRPr="00725435">
        <w:rPr>
          <w:sz w:val="17"/>
          <w:szCs w:val="17"/>
        </w:rPr>
        <w:t xml:space="preserve"> on a website, social media or other digital media.</w:t>
      </w:r>
    </w:p>
    <w:p w14:paraId="42FDCBC4" w14:textId="77777777" w:rsidR="00467FED" w:rsidRPr="00725435" w:rsidRDefault="00467FED" w:rsidP="00467FED">
      <w:pPr>
        <w:pStyle w:val="ListParagraph"/>
        <w:tabs>
          <w:tab w:val="left" w:pos="1470"/>
        </w:tabs>
        <w:spacing w:after="0" w:line="240" w:lineRule="auto"/>
        <w:ind w:left="426"/>
        <w:contextualSpacing w:val="0"/>
        <w:rPr>
          <w:sz w:val="17"/>
          <w:szCs w:val="17"/>
        </w:rPr>
      </w:pPr>
    </w:p>
    <w:p w14:paraId="1D7EF07A" w14:textId="13D3D9C4" w:rsidR="005C10B2" w:rsidRPr="00725435" w:rsidRDefault="005C10B2" w:rsidP="00C23EF1">
      <w:pPr>
        <w:pStyle w:val="ListParagraph"/>
        <w:numPr>
          <w:ilvl w:val="0"/>
          <w:numId w:val="1"/>
        </w:numPr>
        <w:tabs>
          <w:tab w:val="left" w:pos="1470"/>
        </w:tabs>
        <w:spacing w:after="0" w:line="240" w:lineRule="auto"/>
        <w:ind w:left="426" w:hanging="426"/>
        <w:contextualSpacing w:val="0"/>
        <w:rPr>
          <w:sz w:val="17"/>
          <w:szCs w:val="17"/>
        </w:rPr>
      </w:pPr>
      <w:r w:rsidRPr="00725435">
        <w:rPr>
          <w:sz w:val="17"/>
          <w:szCs w:val="17"/>
        </w:rPr>
        <w:t xml:space="preserve">You hereby represent and warrant that You have all permissions necessary to grant the rights provided for in clause </w:t>
      </w:r>
      <w:r w:rsidR="004E681F" w:rsidRPr="00725435">
        <w:rPr>
          <w:sz w:val="17"/>
          <w:szCs w:val="17"/>
        </w:rPr>
        <w:t>4</w:t>
      </w:r>
      <w:r w:rsidR="00CA3BCF">
        <w:rPr>
          <w:sz w:val="17"/>
          <w:szCs w:val="17"/>
        </w:rPr>
        <w:t>6</w:t>
      </w:r>
      <w:r w:rsidR="004E681F" w:rsidRPr="00725435">
        <w:rPr>
          <w:sz w:val="17"/>
          <w:szCs w:val="17"/>
        </w:rPr>
        <w:t xml:space="preserve"> </w:t>
      </w:r>
      <w:r w:rsidRPr="00725435">
        <w:rPr>
          <w:sz w:val="17"/>
          <w:szCs w:val="17"/>
        </w:rPr>
        <w:t xml:space="preserve">and that any use of such </w:t>
      </w:r>
      <w:r w:rsidR="00133EF4" w:rsidRPr="00725435">
        <w:rPr>
          <w:sz w:val="17"/>
          <w:szCs w:val="17"/>
        </w:rPr>
        <w:t>Application</w:t>
      </w:r>
      <w:r w:rsidRPr="00725435">
        <w:rPr>
          <w:sz w:val="17"/>
          <w:szCs w:val="17"/>
        </w:rPr>
        <w:t>s by, or on behalf of, VicHealth shall comply with all applicable laws, rules, and regulations and not infringe or otherwise violate the intellectual property, moral rights or other rights of any third party.</w:t>
      </w:r>
    </w:p>
    <w:p w14:paraId="29DC3CBB" w14:textId="77777777" w:rsidR="00467FED" w:rsidRPr="00725435" w:rsidRDefault="00467FED" w:rsidP="00467FED">
      <w:pPr>
        <w:pStyle w:val="ListParagraph"/>
        <w:tabs>
          <w:tab w:val="left" w:pos="1470"/>
        </w:tabs>
        <w:spacing w:after="0" w:line="240" w:lineRule="auto"/>
        <w:ind w:left="426"/>
        <w:contextualSpacing w:val="0"/>
        <w:rPr>
          <w:sz w:val="17"/>
          <w:szCs w:val="17"/>
        </w:rPr>
      </w:pPr>
    </w:p>
    <w:p w14:paraId="0112A58F" w14:textId="12713440" w:rsidR="004E681F" w:rsidRPr="00725435" w:rsidRDefault="005C10B2" w:rsidP="00C23EF1">
      <w:pPr>
        <w:pStyle w:val="ListParagraph"/>
        <w:numPr>
          <w:ilvl w:val="0"/>
          <w:numId w:val="1"/>
        </w:numPr>
        <w:tabs>
          <w:tab w:val="left" w:pos="1470"/>
        </w:tabs>
        <w:spacing w:after="0" w:line="240" w:lineRule="auto"/>
        <w:ind w:left="426" w:hanging="426"/>
        <w:contextualSpacing w:val="0"/>
        <w:rPr>
          <w:bCs/>
          <w:sz w:val="17"/>
          <w:szCs w:val="17"/>
        </w:rPr>
      </w:pPr>
      <w:r w:rsidRPr="00725435">
        <w:rPr>
          <w:sz w:val="17"/>
          <w:szCs w:val="17"/>
        </w:rPr>
        <w:t xml:space="preserve">By participating in </w:t>
      </w:r>
      <w:r w:rsidR="005817FF">
        <w:rPr>
          <w:sz w:val="17"/>
          <w:szCs w:val="17"/>
        </w:rPr>
        <w:t>The LGA Partnership</w:t>
      </w:r>
      <w:r w:rsidRPr="00725435">
        <w:rPr>
          <w:sz w:val="17"/>
          <w:szCs w:val="17"/>
        </w:rPr>
        <w:t xml:space="preserve">, </w:t>
      </w:r>
      <w:proofErr w:type="gramStart"/>
      <w:r w:rsidRPr="00725435">
        <w:rPr>
          <w:sz w:val="17"/>
          <w:szCs w:val="17"/>
        </w:rPr>
        <w:t>You</w:t>
      </w:r>
      <w:proofErr w:type="gramEnd"/>
      <w:r w:rsidRPr="00725435">
        <w:rPr>
          <w:sz w:val="17"/>
          <w:szCs w:val="17"/>
        </w:rPr>
        <w:t xml:space="preserve"> accept and agree that you waive any moral rights you may have in relation to any </w:t>
      </w:r>
      <w:r w:rsidR="00133EF4" w:rsidRPr="00725435">
        <w:rPr>
          <w:sz w:val="17"/>
          <w:szCs w:val="17"/>
        </w:rPr>
        <w:t>Application</w:t>
      </w:r>
      <w:r w:rsidRPr="00725435">
        <w:rPr>
          <w:sz w:val="17"/>
          <w:szCs w:val="17"/>
        </w:rPr>
        <w:t xml:space="preserve"> you submit</w:t>
      </w:r>
      <w:r w:rsidR="003B6C71" w:rsidRPr="00725435">
        <w:rPr>
          <w:bCs/>
          <w:sz w:val="17"/>
          <w:szCs w:val="17"/>
        </w:rPr>
        <w:t xml:space="preserve">, and that </w:t>
      </w:r>
      <w:r w:rsidRPr="00725435">
        <w:rPr>
          <w:bCs/>
          <w:sz w:val="17"/>
          <w:szCs w:val="17"/>
        </w:rPr>
        <w:t xml:space="preserve">VicHealth may use any names, photographs or video footage featured in the </w:t>
      </w:r>
      <w:r w:rsidR="00133EF4" w:rsidRPr="00725435">
        <w:rPr>
          <w:sz w:val="17"/>
          <w:szCs w:val="17"/>
        </w:rPr>
        <w:t xml:space="preserve">Application </w:t>
      </w:r>
      <w:r w:rsidRPr="00725435">
        <w:rPr>
          <w:bCs/>
          <w:sz w:val="17"/>
          <w:szCs w:val="17"/>
        </w:rPr>
        <w:t xml:space="preserve">in its publicity materials without any obligation for VicHealth to provide acknowledgment, payment or other compensation to You.  This includes making such names and photographs available </w:t>
      </w:r>
      <w:r w:rsidR="00C40CBD" w:rsidRPr="00725435">
        <w:rPr>
          <w:bCs/>
          <w:sz w:val="17"/>
          <w:szCs w:val="17"/>
        </w:rPr>
        <w:t xml:space="preserve">for internal business purposes, </w:t>
      </w:r>
      <w:r w:rsidRPr="00725435">
        <w:rPr>
          <w:bCs/>
          <w:sz w:val="17"/>
          <w:szCs w:val="17"/>
        </w:rPr>
        <w:t xml:space="preserve">on the VicHealth Website, the </w:t>
      </w:r>
      <w:r w:rsidR="00D77744" w:rsidRPr="00725435">
        <w:rPr>
          <w:bCs/>
          <w:sz w:val="17"/>
          <w:szCs w:val="17"/>
        </w:rPr>
        <w:t>Walk to School</w:t>
      </w:r>
      <w:r w:rsidR="00C40CBD" w:rsidRPr="00725435">
        <w:rPr>
          <w:bCs/>
          <w:sz w:val="17"/>
          <w:szCs w:val="17"/>
        </w:rPr>
        <w:t xml:space="preserve"> </w:t>
      </w:r>
      <w:r w:rsidRPr="00725435">
        <w:rPr>
          <w:bCs/>
          <w:sz w:val="17"/>
          <w:szCs w:val="17"/>
        </w:rPr>
        <w:t xml:space="preserve">Webpage and other advertising and promotional materials.  </w:t>
      </w:r>
    </w:p>
    <w:p w14:paraId="43660756" w14:textId="77777777" w:rsidR="00467FED" w:rsidRPr="00725435" w:rsidRDefault="00467FED" w:rsidP="00467FED">
      <w:pPr>
        <w:pStyle w:val="ListParagraph"/>
        <w:tabs>
          <w:tab w:val="left" w:pos="1470"/>
        </w:tabs>
        <w:spacing w:after="0" w:line="240" w:lineRule="auto"/>
        <w:ind w:left="426"/>
        <w:contextualSpacing w:val="0"/>
        <w:rPr>
          <w:bCs/>
          <w:sz w:val="17"/>
          <w:szCs w:val="17"/>
        </w:rPr>
      </w:pPr>
    </w:p>
    <w:p w14:paraId="3C344469" w14:textId="77777777" w:rsidR="00196625" w:rsidRPr="00725435" w:rsidRDefault="00196625" w:rsidP="00C23EF1">
      <w:pPr>
        <w:tabs>
          <w:tab w:val="left" w:pos="1470"/>
        </w:tabs>
        <w:spacing w:after="0" w:line="240" w:lineRule="auto"/>
        <w:rPr>
          <w:b/>
          <w:color w:val="000000" w:themeColor="text1"/>
          <w:sz w:val="17"/>
          <w:szCs w:val="17"/>
        </w:rPr>
      </w:pPr>
      <w:r w:rsidRPr="00725435">
        <w:rPr>
          <w:b/>
          <w:color w:val="000000" w:themeColor="text1"/>
          <w:sz w:val="17"/>
          <w:szCs w:val="17"/>
        </w:rPr>
        <w:t>Confidentiality</w:t>
      </w:r>
    </w:p>
    <w:p w14:paraId="3C31511A" w14:textId="77777777" w:rsidR="00467FED" w:rsidRPr="00725435" w:rsidRDefault="00467FED" w:rsidP="00C23EF1">
      <w:pPr>
        <w:tabs>
          <w:tab w:val="left" w:pos="1470"/>
        </w:tabs>
        <w:spacing w:after="0" w:line="240" w:lineRule="auto"/>
        <w:rPr>
          <w:b/>
          <w:color w:val="009543"/>
          <w:sz w:val="17"/>
          <w:szCs w:val="17"/>
        </w:rPr>
      </w:pPr>
    </w:p>
    <w:p w14:paraId="4B012DEF" w14:textId="27ECC302" w:rsidR="00196625" w:rsidRPr="00725435" w:rsidRDefault="00196625" w:rsidP="00C23EF1">
      <w:pPr>
        <w:pStyle w:val="ListParagraph"/>
        <w:numPr>
          <w:ilvl w:val="0"/>
          <w:numId w:val="1"/>
        </w:numPr>
        <w:tabs>
          <w:tab w:val="left" w:pos="1470"/>
        </w:tabs>
        <w:spacing w:after="0" w:line="240" w:lineRule="auto"/>
        <w:ind w:left="426" w:hanging="426"/>
        <w:contextualSpacing w:val="0"/>
        <w:rPr>
          <w:sz w:val="17"/>
          <w:szCs w:val="17"/>
        </w:rPr>
      </w:pPr>
      <w:r w:rsidRPr="00725435">
        <w:rPr>
          <w:sz w:val="17"/>
          <w:szCs w:val="17"/>
        </w:rPr>
        <w:t xml:space="preserve">Confidential Information disclosed by VicHealth to You during </w:t>
      </w:r>
      <w:r w:rsidR="005817FF">
        <w:rPr>
          <w:sz w:val="17"/>
          <w:szCs w:val="17"/>
        </w:rPr>
        <w:t xml:space="preserve">The LGA Partnership </w:t>
      </w:r>
      <w:r w:rsidR="00040ADD" w:rsidRPr="00725435">
        <w:rPr>
          <w:sz w:val="17"/>
          <w:szCs w:val="17"/>
        </w:rPr>
        <w:t>must</w:t>
      </w:r>
      <w:r w:rsidRPr="00725435">
        <w:rPr>
          <w:sz w:val="17"/>
          <w:szCs w:val="17"/>
        </w:rPr>
        <w:t xml:space="preserve"> only be used for the express purpose for which it was disclosed. You agree to keep in strict confidence all technical or commercial know-how, specifications, inventions, processes or </w:t>
      </w:r>
      <w:r w:rsidR="002C4B54" w:rsidRPr="00725435">
        <w:rPr>
          <w:sz w:val="17"/>
          <w:szCs w:val="17"/>
        </w:rPr>
        <w:t>p</w:t>
      </w:r>
      <w:r w:rsidRPr="00725435">
        <w:rPr>
          <w:sz w:val="17"/>
          <w:szCs w:val="17"/>
        </w:rPr>
        <w:t xml:space="preserve">rograms which are of a confidential nature and have been disclosed by VicHealth to You. You must not, without the prior written consent of VicHealth, use or disclose the Confidential </w:t>
      </w:r>
      <w:r w:rsidRPr="00725435">
        <w:rPr>
          <w:sz w:val="17"/>
          <w:szCs w:val="17"/>
        </w:rPr>
        <w:lastRenderedPageBreak/>
        <w:t>Information, or permit such Confidential Information to be used or discl</w:t>
      </w:r>
      <w:r w:rsidR="00467FED" w:rsidRPr="00725435">
        <w:rPr>
          <w:sz w:val="17"/>
          <w:szCs w:val="17"/>
        </w:rPr>
        <w:t>osed by any third party, except:</w:t>
      </w:r>
    </w:p>
    <w:p w14:paraId="074BFB5A" w14:textId="77777777" w:rsidR="00467FED" w:rsidRPr="00725435" w:rsidRDefault="00467FED" w:rsidP="00467FED">
      <w:pPr>
        <w:pStyle w:val="ListParagraph"/>
        <w:tabs>
          <w:tab w:val="left" w:pos="1470"/>
        </w:tabs>
        <w:spacing w:after="0" w:line="240" w:lineRule="auto"/>
        <w:ind w:left="426"/>
        <w:contextualSpacing w:val="0"/>
        <w:rPr>
          <w:sz w:val="17"/>
          <w:szCs w:val="17"/>
        </w:rPr>
      </w:pPr>
    </w:p>
    <w:p w14:paraId="08F650CA" w14:textId="13FA7439" w:rsidR="00196625" w:rsidRPr="00725435" w:rsidRDefault="00196625" w:rsidP="00C23EF1">
      <w:pPr>
        <w:pStyle w:val="ListParagraph"/>
        <w:numPr>
          <w:ilvl w:val="0"/>
          <w:numId w:val="8"/>
        </w:numPr>
        <w:spacing w:after="0" w:line="240" w:lineRule="auto"/>
        <w:ind w:left="851" w:hanging="425"/>
        <w:rPr>
          <w:sz w:val="17"/>
          <w:szCs w:val="17"/>
        </w:rPr>
      </w:pPr>
      <w:r w:rsidRPr="00725435">
        <w:rPr>
          <w:sz w:val="17"/>
          <w:szCs w:val="17"/>
        </w:rPr>
        <w:t xml:space="preserve">where it is necessary for the purposes of </w:t>
      </w:r>
      <w:r w:rsidR="00892B98" w:rsidRPr="00725435">
        <w:rPr>
          <w:sz w:val="17"/>
          <w:szCs w:val="17"/>
        </w:rPr>
        <w:t xml:space="preserve">administering </w:t>
      </w:r>
      <w:r w:rsidR="005817FF">
        <w:rPr>
          <w:sz w:val="17"/>
          <w:szCs w:val="17"/>
        </w:rPr>
        <w:t>The LGA Partnership;</w:t>
      </w:r>
    </w:p>
    <w:p w14:paraId="6C86057C" w14:textId="77777777" w:rsidR="00196625" w:rsidRPr="00725435" w:rsidRDefault="00196625" w:rsidP="00C23EF1">
      <w:pPr>
        <w:pStyle w:val="ListParagraph"/>
        <w:numPr>
          <w:ilvl w:val="0"/>
          <w:numId w:val="8"/>
        </w:numPr>
        <w:spacing w:after="0" w:line="240" w:lineRule="auto"/>
        <w:ind w:left="851" w:hanging="425"/>
        <w:rPr>
          <w:sz w:val="17"/>
          <w:szCs w:val="17"/>
        </w:rPr>
      </w:pPr>
      <w:r w:rsidRPr="00725435">
        <w:rPr>
          <w:sz w:val="17"/>
          <w:szCs w:val="17"/>
        </w:rPr>
        <w:t>where You have obtained the prior written permission from VicHealth;</w:t>
      </w:r>
    </w:p>
    <w:p w14:paraId="6C8D5769" w14:textId="77777777" w:rsidR="00040ADD" w:rsidRPr="00725435" w:rsidRDefault="00196625" w:rsidP="00C23EF1">
      <w:pPr>
        <w:pStyle w:val="ListParagraph"/>
        <w:numPr>
          <w:ilvl w:val="0"/>
          <w:numId w:val="8"/>
        </w:numPr>
        <w:spacing w:after="0" w:line="240" w:lineRule="auto"/>
        <w:ind w:left="851" w:hanging="425"/>
        <w:rPr>
          <w:color w:val="009543"/>
          <w:sz w:val="17"/>
          <w:szCs w:val="17"/>
        </w:rPr>
      </w:pPr>
      <w:r w:rsidRPr="00725435">
        <w:rPr>
          <w:sz w:val="17"/>
          <w:szCs w:val="17"/>
        </w:rPr>
        <w:t>to Your officer’s agents, professional advisers, employees, contractors and insurers, subject to those persons first being bound by confidentiality obligations in relation to that Confidential Information.</w:t>
      </w:r>
    </w:p>
    <w:p w14:paraId="055F509B" w14:textId="77777777" w:rsidR="00467FED" w:rsidRPr="00725435" w:rsidRDefault="00467FED" w:rsidP="00467FED">
      <w:pPr>
        <w:pStyle w:val="ListParagraph"/>
        <w:spacing w:after="0" w:line="240" w:lineRule="auto"/>
        <w:ind w:left="851"/>
        <w:rPr>
          <w:color w:val="009543"/>
          <w:sz w:val="17"/>
          <w:szCs w:val="17"/>
        </w:rPr>
      </w:pPr>
    </w:p>
    <w:p w14:paraId="34A40EB8" w14:textId="77777777" w:rsidR="00196625" w:rsidRPr="00725435" w:rsidRDefault="00196625" w:rsidP="00C23EF1">
      <w:pPr>
        <w:tabs>
          <w:tab w:val="left" w:pos="1470"/>
        </w:tabs>
        <w:spacing w:after="0" w:line="240" w:lineRule="auto"/>
        <w:rPr>
          <w:b/>
          <w:color w:val="000000" w:themeColor="text1"/>
          <w:sz w:val="17"/>
          <w:szCs w:val="17"/>
        </w:rPr>
      </w:pPr>
      <w:r w:rsidRPr="00725435">
        <w:rPr>
          <w:b/>
          <w:color w:val="000000" w:themeColor="text1"/>
          <w:sz w:val="17"/>
          <w:szCs w:val="17"/>
        </w:rPr>
        <w:t>Privacy</w:t>
      </w:r>
    </w:p>
    <w:p w14:paraId="14D57C77" w14:textId="77777777" w:rsidR="00467FED" w:rsidRPr="00725435" w:rsidRDefault="00467FED" w:rsidP="00C23EF1">
      <w:pPr>
        <w:tabs>
          <w:tab w:val="left" w:pos="1470"/>
        </w:tabs>
        <w:spacing w:after="0" w:line="240" w:lineRule="auto"/>
        <w:rPr>
          <w:b/>
          <w:color w:val="009543"/>
          <w:sz w:val="17"/>
          <w:szCs w:val="17"/>
        </w:rPr>
      </w:pPr>
    </w:p>
    <w:p w14:paraId="5D14AFFB" w14:textId="2909DB16" w:rsidR="0034282A" w:rsidRPr="00725435" w:rsidRDefault="0034282A" w:rsidP="00C23EF1">
      <w:pPr>
        <w:pStyle w:val="ListParagraph"/>
        <w:numPr>
          <w:ilvl w:val="0"/>
          <w:numId w:val="1"/>
        </w:numPr>
        <w:tabs>
          <w:tab w:val="left" w:pos="426"/>
          <w:tab w:val="left" w:pos="1470"/>
        </w:tabs>
        <w:spacing w:after="0" w:line="240" w:lineRule="auto"/>
        <w:ind w:left="426" w:hanging="426"/>
        <w:rPr>
          <w:sz w:val="17"/>
          <w:szCs w:val="17"/>
        </w:rPr>
      </w:pPr>
      <w:r w:rsidRPr="00725435">
        <w:rPr>
          <w:sz w:val="17"/>
          <w:szCs w:val="17"/>
        </w:rPr>
        <w:t xml:space="preserve">In administering </w:t>
      </w:r>
      <w:r w:rsidR="005817FF">
        <w:rPr>
          <w:sz w:val="17"/>
          <w:szCs w:val="17"/>
        </w:rPr>
        <w:t>The LGA Partnership</w:t>
      </w:r>
      <w:r w:rsidRPr="00725435">
        <w:rPr>
          <w:sz w:val="17"/>
          <w:szCs w:val="17"/>
        </w:rPr>
        <w:t>, VicHealth will collect personal information, including without limitation, the names and contact details</w:t>
      </w:r>
      <w:r w:rsidR="007B42E6" w:rsidRPr="00725435">
        <w:rPr>
          <w:sz w:val="17"/>
          <w:szCs w:val="17"/>
        </w:rPr>
        <w:t xml:space="preserve"> of persons applying for </w:t>
      </w:r>
      <w:r w:rsidR="005817FF">
        <w:rPr>
          <w:sz w:val="17"/>
          <w:szCs w:val="17"/>
        </w:rPr>
        <w:t>The LGA Partnership</w:t>
      </w:r>
      <w:r w:rsidRPr="00725435">
        <w:rPr>
          <w:sz w:val="17"/>
          <w:szCs w:val="17"/>
        </w:rPr>
        <w:t>.</w:t>
      </w:r>
    </w:p>
    <w:p w14:paraId="7DB00659" w14:textId="77777777" w:rsidR="00467FED" w:rsidRPr="00725435" w:rsidRDefault="00467FED" w:rsidP="00467FED">
      <w:pPr>
        <w:pStyle w:val="ListParagraph"/>
        <w:tabs>
          <w:tab w:val="left" w:pos="426"/>
          <w:tab w:val="left" w:pos="1470"/>
        </w:tabs>
        <w:spacing w:after="0" w:line="240" w:lineRule="auto"/>
        <w:ind w:left="426"/>
        <w:rPr>
          <w:sz w:val="17"/>
          <w:szCs w:val="17"/>
        </w:rPr>
      </w:pPr>
    </w:p>
    <w:p w14:paraId="669951F1" w14:textId="52236C32" w:rsidR="00F41271" w:rsidRPr="00F41271" w:rsidRDefault="0034282A" w:rsidP="00F41271">
      <w:pPr>
        <w:pStyle w:val="ListParagraph"/>
        <w:numPr>
          <w:ilvl w:val="0"/>
          <w:numId w:val="1"/>
        </w:numPr>
        <w:tabs>
          <w:tab w:val="left" w:pos="426"/>
          <w:tab w:val="left" w:pos="1470"/>
        </w:tabs>
        <w:spacing w:after="0" w:line="240" w:lineRule="auto"/>
        <w:ind w:left="426" w:hanging="426"/>
        <w:rPr>
          <w:sz w:val="17"/>
          <w:szCs w:val="17"/>
        </w:rPr>
      </w:pPr>
      <w:r w:rsidRPr="00725435">
        <w:rPr>
          <w:sz w:val="17"/>
          <w:szCs w:val="17"/>
        </w:rPr>
        <w:t>Any personal information collected by</w:t>
      </w:r>
      <w:r w:rsidR="005817FF">
        <w:rPr>
          <w:sz w:val="17"/>
          <w:szCs w:val="17"/>
        </w:rPr>
        <w:t xml:space="preserve"> VicHealth in administering The LGA Partnership </w:t>
      </w:r>
      <w:r w:rsidRPr="00725435">
        <w:rPr>
          <w:sz w:val="17"/>
          <w:szCs w:val="17"/>
        </w:rPr>
        <w:t xml:space="preserve">will be managed in accordance with the Information Privacy Principles (IPPs), the </w:t>
      </w:r>
      <w:r w:rsidRPr="00725435">
        <w:rPr>
          <w:i/>
          <w:sz w:val="17"/>
          <w:szCs w:val="17"/>
        </w:rPr>
        <w:t>Privacy and Data Protection Act 2014</w:t>
      </w:r>
      <w:r w:rsidRPr="00725435">
        <w:rPr>
          <w:sz w:val="17"/>
          <w:szCs w:val="17"/>
        </w:rPr>
        <w:t xml:space="preserve"> (Vic), and VicHealth’s Privacy Statement which is available at </w:t>
      </w:r>
      <w:hyperlink r:id="rId12" w:history="1">
        <w:r w:rsidR="000E14F5" w:rsidRPr="00725435">
          <w:rPr>
            <w:rStyle w:val="Hyperlink"/>
            <w:sz w:val="17"/>
            <w:szCs w:val="17"/>
          </w:rPr>
          <w:t>www.vichealth.vic.gov.au/privacy</w:t>
        </w:r>
      </w:hyperlink>
    </w:p>
    <w:p w14:paraId="64F08030" w14:textId="2B408E21" w:rsidR="0034282A" w:rsidRPr="00725435" w:rsidRDefault="000E14F5" w:rsidP="00F41271">
      <w:pPr>
        <w:pStyle w:val="ListParagraph"/>
        <w:tabs>
          <w:tab w:val="left" w:pos="426"/>
          <w:tab w:val="left" w:pos="1470"/>
        </w:tabs>
        <w:spacing w:after="0" w:line="240" w:lineRule="auto"/>
        <w:ind w:left="426"/>
        <w:rPr>
          <w:sz w:val="17"/>
          <w:szCs w:val="17"/>
        </w:rPr>
      </w:pPr>
      <w:r w:rsidRPr="00725435">
        <w:rPr>
          <w:sz w:val="17"/>
          <w:szCs w:val="17"/>
        </w:rPr>
        <w:t xml:space="preserve"> </w:t>
      </w:r>
      <w:r w:rsidR="0034282A" w:rsidRPr="00725435">
        <w:rPr>
          <w:sz w:val="17"/>
          <w:szCs w:val="17"/>
        </w:rPr>
        <w:t xml:space="preserve"> </w:t>
      </w:r>
    </w:p>
    <w:p w14:paraId="79729504" w14:textId="1C6A47F6" w:rsidR="0034282A" w:rsidRPr="00725435" w:rsidRDefault="0034282A" w:rsidP="00C23EF1">
      <w:pPr>
        <w:pStyle w:val="ListParagraph"/>
        <w:numPr>
          <w:ilvl w:val="0"/>
          <w:numId w:val="1"/>
        </w:numPr>
        <w:tabs>
          <w:tab w:val="left" w:pos="426"/>
          <w:tab w:val="left" w:pos="1470"/>
        </w:tabs>
        <w:spacing w:after="0" w:line="240" w:lineRule="auto"/>
        <w:ind w:left="426" w:hanging="426"/>
        <w:rPr>
          <w:sz w:val="17"/>
          <w:szCs w:val="17"/>
        </w:rPr>
      </w:pPr>
      <w:r w:rsidRPr="00725435">
        <w:rPr>
          <w:sz w:val="17"/>
          <w:szCs w:val="17"/>
        </w:rPr>
        <w:t xml:space="preserve">You acknowledge and accept that personal information will be shared with VicHealth’s employees, agents and subcontractors to the extent necessary for </w:t>
      </w:r>
      <w:r w:rsidR="005817FF">
        <w:rPr>
          <w:sz w:val="17"/>
          <w:szCs w:val="17"/>
        </w:rPr>
        <w:t>The LGA Partnership</w:t>
      </w:r>
      <w:r w:rsidRPr="00725435">
        <w:rPr>
          <w:sz w:val="17"/>
          <w:szCs w:val="17"/>
        </w:rPr>
        <w:t xml:space="preserve"> to be delivered and for VicHealth’s promotional purposes.</w:t>
      </w:r>
    </w:p>
    <w:p w14:paraId="3BCBA3A7" w14:textId="77777777" w:rsidR="00467FED" w:rsidRPr="00725435" w:rsidRDefault="00467FED" w:rsidP="00467FED">
      <w:pPr>
        <w:pStyle w:val="ListParagraph"/>
        <w:tabs>
          <w:tab w:val="left" w:pos="426"/>
          <w:tab w:val="left" w:pos="1470"/>
        </w:tabs>
        <w:spacing w:after="0" w:line="240" w:lineRule="auto"/>
        <w:ind w:left="426"/>
        <w:rPr>
          <w:sz w:val="17"/>
          <w:szCs w:val="17"/>
        </w:rPr>
      </w:pPr>
    </w:p>
    <w:p w14:paraId="0E521869" w14:textId="77777777" w:rsidR="00196625" w:rsidRPr="00725435" w:rsidRDefault="00196625" w:rsidP="00C23EF1">
      <w:pPr>
        <w:tabs>
          <w:tab w:val="left" w:pos="1470"/>
        </w:tabs>
        <w:spacing w:after="0" w:line="240" w:lineRule="auto"/>
        <w:rPr>
          <w:b/>
          <w:color w:val="009543"/>
          <w:sz w:val="17"/>
          <w:szCs w:val="17"/>
        </w:rPr>
      </w:pPr>
      <w:r w:rsidRPr="00725435">
        <w:rPr>
          <w:b/>
          <w:color w:val="000000" w:themeColor="text1"/>
          <w:sz w:val="17"/>
          <w:szCs w:val="17"/>
        </w:rPr>
        <w:t>VicHealth consent forms</w:t>
      </w:r>
    </w:p>
    <w:p w14:paraId="7E7F2658" w14:textId="77777777" w:rsidR="00467FED" w:rsidRPr="00725435" w:rsidRDefault="00467FED" w:rsidP="00C23EF1">
      <w:pPr>
        <w:tabs>
          <w:tab w:val="left" w:pos="1470"/>
        </w:tabs>
        <w:spacing w:after="0" w:line="240" w:lineRule="auto"/>
        <w:rPr>
          <w:b/>
          <w:color w:val="009543"/>
          <w:sz w:val="17"/>
          <w:szCs w:val="17"/>
        </w:rPr>
      </w:pPr>
    </w:p>
    <w:p w14:paraId="6EEEF2A1" w14:textId="77777777" w:rsidR="00196625" w:rsidRPr="00725435" w:rsidRDefault="00196625" w:rsidP="00C23EF1">
      <w:pPr>
        <w:pStyle w:val="ListParagraph"/>
        <w:numPr>
          <w:ilvl w:val="0"/>
          <w:numId w:val="1"/>
        </w:numPr>
        <w:tabs>
          <w:tab w:val="left" w:pos="426"/>
          <w:tab w:val="left" w:pos="1470"/>
        </w:tabs>
        <w:spacing w:after="0" w:line="240" w:lineRule="auto"/>
        <w:ind w:left="426" w:hanging="426"/>
        <w:rPr>
          <w:sz w:val="17"/>
          <w:szCs w:val="17"/>
        </w:rPr>
      </w:pPr>
      <w:r w:rsidRPr="00725435">
        <w:rPr>
          <w:sz w:val="17"/>
          <w:szCs w:val="17"/>
        </w:rPr>
        <w:t xml:space="preserve">If You are a Successful Organisation, </w:t>
      </w:r>
      <w:proofErr w:type="gramStart"/>
      <w:r w:rsidRPr="00725435">
        <w:rPr>
          <w:sz w:val="17"/>
          <w:szCs w:val="17"/>
        </w:rPr>
        <w:t>You</w:t>
      </w:r>
      <w:proofErr w:type="gramEnd"/>
      <w:r w:rsidRPr="00725435">
        <w:rPr>
          <w:sz w:val="17"/>
          <w:szCs w:val="17"/>
        </w:rPr>
        <w:t xml:space="preserve"> must obtain:</w:t>
      </w:r>
    </w:p>
    <w:p w14:paraId="5FDF03A5" w14:textId="77777777" w:rsidR="00467FED" w:rsidRPr="00725435" w:rsidRDefault="00467FED" w:rsidP="00467FED">
      <w:pPr>
        <w:pStyle w:val="ListParagraph"/>
        <w:tabs>
          <w:tab w:val="left" w:pos="426"/>
          <w:tab w:val="left" w:pos="1470"/>
        </w:tabs>
        <w:spacing w:after="0" w:line="240" w:lineRule="auto"/>
        <w:ind w:left="426"/>
        <w:rPr>
          <w:sz w:val="17"/>
          <w:szCs w:val="17"/>
        </w:rPr>
      </w:pPr>
    </w:p>
    <w:p w14:paraId="099BC635" w14:textId="77777777" w:rsidR="00196625" w:rsidRPr="00725435" w:rsidRDefault="00196625" w:rsidP="00C23EF1">
      <w:pPr>
        <w:pStyle w:val="ListParagraph"/>
        <w:numPr>
          <w:ilvl w:val="0"/>
          <w:numId w:val="9"/>
        </w:numPr>
        <w:tabs>
          <w:tab w:val="left" w:pos="851"/>
        </w:tabs>
        <w:spacing w:after="0" w:line="240" w:lineRule="auto"/>
        <w:ind w:left="851" w:hanging="425"/>
        <w:contextualSpacing w:val="0"/>
        <w:rPr>
          <w:sz w:val="17"/>
          <w:szCs w:val="17"/>
        </w:rPr>
      </w:pPr>
      <w:r w:rsidRPr="00725435">
        <w:rPr>
          <w:sz w:val="17"/>
          <w:szCs w:val="17"/>
        </w:rPr>
        <w:t>Privacy and moral rights consents from all individuals appearing in photographs and/or video footage provided, or their parents or legal guardians (where applicable);</w:t>
      </w:r>
    </w:p>
    <w:p w14:paraId="380F9CFF" w14:textId="77777777" w:rsidR="00196625" w:rsidRPr="00725435" w:rsidRDefault="00196625" w:rsidP="00C23EF1">
      <w:pPr>
        <w:pStyle w:val="ListParagraph"/>
        <w:numPr>
          <w:ilvl w:val="0"/>
          <w:numId w:val="9"/>
        </w:numPr>
        <w:tabs>
          <w:tab w:val="left" w:pos="851"/>
        </w:tabs>
        <w:spacing w:after="0" w:line="240" w:lineRule="auto"/>
        <w:ind w:left="851" w:hanging="425"/>
        <w:contextualSpacing w:val="0"/>
        <w:rPr>
          <w:sz w:val="17"/>
          <w:szCs w:val="17"/>
        </w:rPr>
      </w:pPr>
      <w:r w:rsidRPr="00725435">
        <w:rPr>
          <w:sz w:val="17"/>
          <w:szCs w:val="17"/>
        </w:rPr>
        <w:t>A copyright licence from all individuals or legal entities contributing intellectual property to Your photograph or video footage.</w:t>
      </w:r>
    </w:p>
    <w:p w14:paraId="4A06AFE3" w14:textId="77777777" w:rsidR="00467FED" w:rsidRPr="00725435" w:rsidRDefault="00467FED" w:rsidP="00467FED">
      <w:pPr>
        <w:pStyle w:val="ListParagraph"/>
        <w:tabs>
          <w:tab w:val="left" w:pos="851"/>
        </w:tabs>
        <w:spacing w:after="0" w:line="240" w:lineRule="auto"/>
        <w:ind w:left="851"/>
        <w:contextualSpacing w:val="0"/>
        <w:rPr>
          <w:sz w:val="17"/>
          <w:szCs w:val="17"/>
        </w:rPr>
      </w:pPr>
    </w:p>
    <w:p w14:paraId="7D967BB7" w14:textId="77777777" w:rsidR="00467FED" w:rsidRPr="00725435" w:rsidRDefault="00196625" w:rsidP="00C23EF1">
      <w:pPr>
        <w:pStyle w:val="ListParagraph"/>
        <w:numPr>
          <w:ilvl w:val="0"/>
          <w:numId w:val="1"/>
        </w:numPr>
        <w:tabs>
          <w:tab w:val="left" w:pos="426"/>
          <w:tab w:val="left" w:pos="1470"/>
        </w:tabs>
        <w:spacing w:after="0" w:line="240" w:lineRule="auto"/>
        <w:ind w:left="426" w:hanging="426"/>
        <w:rPr>
          <w:sz w:val="17"/>
          <w:szCs w:val="17"/>
        </w:rPr>
      </w:pPr>
      <w:r w:rsidRPr="00725435">
        <w:rPr>
          <w:sz w:val="17"/>
          <w:szCs w:val="17"/>
        </w:rPr>
        <w:t>In obtaining such consents or licences, you must use the relevant consent forms appearing on the VicHealth Website and provide the signed consent forms u</w:t>
      </w:r>
      <w:r w:rsidR="00114A96" w:rsidRPr="00725435">
        <w:rPr>
          <w:sz w:val="17"/>
          <w:szCs w:val="17"/>
        </w:rPr>
        <w:t>pon receiving notification that the</w:t>
      </w:r>
      <w:r w:rsidR="00892B98" w:rsidRPr="00725435">
        <w:rPr>
          <w:sz w:val="17"/>
          <w:szCs w:val="17"/>
        </w:rPr>
        <w:t xml:space="preserve"> </w:t>
      </w:r>
      <w:r w:rsidRPr="00725435">
        <w:rPr>
          <w:sz w:val="17"/>
          <w:szCs w:val="17"/>
        </w:rPr>
        <w:t xml:space="preserve">Application is a Successful Application. </w:t>
      </w:r>
    </w:p>
    <w:p w14:paraId="11151D09" w14:textId="77777777" w:rsidR="00196625" w:rsidRPr="00725435" w:rsidRDefault="00196625" w:rsidP="00467FED">
      <w:pPr>
        <w:pStyle w:val="ListParagraph"/>
        <w:tabs>
          <w:tab w:val="left" w:pos="426"/>
          <w:tab w:val="left" w:pos="1470"/>
        </w:tabs>
        <w:spacing w:after="0" w:line="240" w:lineRule="auto"/>
        <w:ind w:left="426"/>
        <w:rPr>
          <w:sz w:val="17"/>
          <w:szCs w:val="17"/>
        </w:rPr>
      </w:pPr>
      <w:r w:rsidRPr="00725435">
        <w:rPr>
          <w:sz w:val="17"/>
          <w:szCs w:val="17"/>
        </w:rPr>
        <w:t xml:space="preserve">VicHealth will require You to return the completed consent forms. The consent forms can be found </w:t>
      </w:r>
      <w:r w:rsidR="003B6C71" w:rsidRPr="00725435">
        <w:rPr>
          <w:sz w:val="17"/>
          <w:szCs w:val="17"/>
        </w:rPr>
        <w:t xml:space="preserve">on </w:t>
      </w:r>
      <w:hyperlink r:id="rId13" w:history="1">
        <w:r w:rsidR="003B6C71" w:rsidRPr="00725435">
          <w:rPr>
            <w:rStyle w:val="Hyperlink"/>
            <w:sz w:val="17"/>
            <w:szCs w:val="17"/>
          </w:rPr>
          <w:t>www.vichealth.vic.gov.au/walktoschool</w:t>
        </w:r>
      </w:hyperlink>
      <w:r w:rsidR="003B6C71" w:rsidRPr="00725435">
        <w:rPr>
          <w:sz w:val="17"/>
          <w:szCs w:val="17"/>
        </w:rPr>
        <w:t>.</w:t>
      </w:r>
    </w:p>
    <w:p w14:paraId="720797FE" w14:textId="77777777" w:rsidR="00467FED" w:rsidRPr="00725435" w:rsidRDefault="00467FED" w:rsidP="00467FED">
      <w:pPr>
        <w:tabs>
          <w:tab w:val="left" w:pos="426"/>
          <w:tab w:val="left" w:pos="1470"/>
        </w:tabs>
        <w:spacing w:after="0" w:line="240" w:lineRule="auto"/>
        <w:rPr>
          <w:sz w:val="17"/>
          <w:szCs w:val="17"/>
        </w:rPr>
      </w:pPr>
    </w:p>
    <w:p w14:paraId="285ECE2E" w14:textId="77777777" w:rsidR="00196625" w:rsidRPr="00725435" w:rsidRDefault="00196625" w:rsidP="00C23EF1">
      <w:pPr>
        <w:tabs>
          <w:tab w:val="left" w:pos="1470"/>
        </w:tabs>
        <w:spacing w:after="0" w:line="240" w:lineRule="auto"/>
        <w:rPr>
          <w:b/>
          <w:color w:val="000000" w:themeColor="text1"/>
          <w:sz w:val="17"/>
          <w:szCs w:val="17"/>
        </w:rPr>
      </w:pPr>
      <w:r w:rsidRPr="00725435">
        <w:rPr>
          <w:b/>
          <w:color w:val="000000" w:themeColor="text1"/>
          <w:sz w:val="17"/>
          <w:szCs w:val="17"/>
        </w:rPr>
        <w:t>Indemnity</w:t>
      </w:r>
    </w:p>
    <w:p w14:paraId="58188B8F" w14:textId="77777777" w:rsidR="00467FED" w:rsidRPr="00725435" w:rsidRDefault="00467FED" w:rsidP="00C23EF1">
      <w:pPr>
        <w:tabs>
          <w:tab w:val="left" w:pos="1470"/>
        </w:tabs>
        <w:spacing w:after="0" w:line="240" w:lineRule="auto"/>
        <w:rPr>
          <w:b/>
          <w:color w:val="009543"/>
          <w:sz w:val="17"/>
          <w:szCs w:val="17"/>
        </w:rPr>
      </w:pPr>
    </w:p>
    <w:p w14:paraId="40AEC66A" w14:textId="36764A5C" w:rsidR="00196625" w:rsidRPr="00725435" w:rsidRDefault="00196625" w:rsidP="00C23EF1">
      <w:pPr>
        <w:pStyle w:val="ListParagraph"/>
        <w:numPr>
          <w:ilvl w:val="0"/>
          <w:numId w:val="1"/>
        </w:numPr>
        <w:tabs>
          <w:tab w:val="left" w:pos="851"/>
        </w:tabs>
        <w:spacing w:after="0" w:line="240" w:lineRule="auto"/>
        <w:ind w:left="426" w:hanging="426"/>
        <w:contextualSpacing w:val="0"/>
        <w:rPr>
          <w:sz w:val="17"/>
          <w:szCs w:val="17"/>
        </w:rPr>
      </w:pPr>
      <w:r w:rsidRPr="00725435">
        <w:rPr>
          <w:sz w:val="17"/>
          <w:szCs w:val="17"/>
        </w:rPr>
        <w:t xml:space="preserve">By participating in </w:t>
      </w:r>
      <w:r w:rsidR="005817FF">
        <w:rPr>
          <w:sz w:val="17"/>
          <w:szCs w:val="17"/>
        </w:rPr>
        <w:t>The LGA Partnership</w:t>
      </w:r>
      <w:r w:rsidRPr="00725435">
        <w:rPr>
          <w:sz w:val="17"/>
          <w:szCs w:val="17"/>
        </w:rPr>
        <w:t xml:space="preserve">, </w:t>
      </w:r>
      <w:proofErr w:type="gramStart"/>
      <w:r w:rsidRPr="00725435">
        <w:rPr>
          <w:sz w:val="17"/>
          <w:szCs w:val="17"/>
        </w:rPr>
        <w:t>You</w:t>
      </w:r>
      <w:proofErr w:type="gramEnd"/>
      <w:r w:rsidRPr="00725435">
        <w:rPr>
          <w:sz w:val="17"/>
          <w:szCs w:val="17"/>
        </w:rPr>
        <w:t xml:space="preserve"> will indemnify and hold VicHealth and its officers, employees and agents harmless against any loss, liability, or injury arising out of, or in connection with, </w:t>
      </w:r>
      <w:r w:rsidR="005817FF">
        <w:rPr>
          <w:sz w:val="17"/>
          <w:szCs w:val="17"/>
        </w:rPr>
        <w:t>The LGA Partnership</w:t>
      </w:r>
      <w:r w:rsidRPr="00725435">
        <w:rPr>
          <w:sz w:val="17"/>
          <w:szCs w:val="17"/>
        </w:rPr>
        <w:t xml:space="preserve"> including without limitation:</w:t>
      </w:r>
    </w:p>
    <w:p w14:paraId="0BFEA5B4" w14:textId="77777777" w:rsidR="00467FED" w:rsidRPr="00725435" w:rsidRDefault="00467FED" w:rsidP="00467FED">
      <w:pPr>
        <w:pStyle w:val="ListParagraph"/>
        <w:tabs>
          <w:tab w:val="left" w:pos="851"/>
        </w:tabs>
        <w:spacing w:after="0" w:line="240" w:lineRule="auto"/>
        <w:ind w:left="426"/>
        <w:contextualSpacing w:val="0"/>
        <w:rPr>
          <w:sz w:val="17"/>
          <w:szCs w:val="17"/>
        </w:rPr>
      </w:pPr>
    </w:p>
    <w:p w14:paraId="4327B206" w14:textId="77777777" w:rsidR="00196625" w:rsidRPr="00725435" w:rsidRDefault="00196625" w:rsidP="00C23EF1">
      <w:pPr>
        <w:pStyle w:val="ListParagraph"/>
        <w:numPr>
          <w:ilvl w:val="0"/>
          <w:numId w:val="10"/>
        </w:numPr>
        <w:tabs>
          <w:tab w:val="left" w:pos="851"/>
        </w:tabs>
        <w:spacing w:after="0" w:line="240" w:lineRule="auto"/>
        <w:ind w:left="851" w:hanging="425"/>
        <w:contextualSpacing w:val="0"/>
        <w:rPr>
          <w:sz w:val="17"/>
          <w:szCs w:val="17"/>
        </w:rPr>
      </w:pPr>
      <w:r w:rsidRPr="00725435">
        <w:rPr>
          <w:sz w:val="17"/>
          <w:szCs w:val="17"/>
        </w:rPr>
        <w:t>any breach of these Terms and Conditions or the terms and conditions on the VicHealth Website;</w:t>
      </w:r>
    </w:p>
    <w:p w14:paraId="64E55C88" w14:textId="77777777" w:rsidR="00196625" w:rsidRPr="00725435" w:rsidRDefault="00196625" w:rsidP="00C23EF1">
      <w:pPr>
        <w:pStyle w:val="ListParagraph"/>
        <w:numPr>
          <w:ilvl w:val="0"/>
          <w:numId w:val="10"/>
        </w:numPr>
        <w:tabs>
          <w:tab w:val="left" w:pos="851"/>
        </w:tabs>
        <w:spacing w:after="0" w:line="240" w:lineRule="auto"/>
        <w:ind w:left="851" w:hanging="425"/>
        <w:contextualSpacing w:val="0"/>
        <w:rPr>
          <w:sz w:val="17"/>
          <w:szCs w:val="17"/>
        </w:rPr>
      </w:pPr>
      <w:r w:rsidRPr="00725435">
        <w:rPr>
          <w:sz w:val="17"/>
          <w:szCs w:val="17"/>
        </w:rPr>
        <w:t>any warranty given by You under these Terms and</w:t>
      </w:r>
      <w:r w:rsidR="00DD2343" w:rsidRPr="00725435">
        <w:rPr>
          <w:sz w:val="17"/>
          <w:szCs w:val="17"/>
        </w:rPr>
        <w:t xml:space="preserve"> </w:t>
      </w:r>
      <w:r w:rsidRPr="00725435">
        <w:rPr>
          <w:sz w:val="17"/>
          <w:szCs w:val="17"/>
        </w:rPr>
        <w:t>Conditions being incorrect or misleading in any way;</w:t>
      </w:r>
    </w:p>
    <w:p w14:paraId="4E1BAAC4" w14:textId="77777777" w:rsidR="00196625" w:rsidRPr="00725435" w:rsidRDefault="00196625" w:rsidP="00C23EF1">
      <w:pPr>
        <w:pStyle w:val="ListParagraph"/>
        <w:numPr>
          <w:ilvl w:val="0"/>
          <w:numId w:val="10"/>
        </w:numPr>
        <w:tabs>
          <w:tab w:val="left" w:pos="851"/>
        </w:tabs>
        <w:spacing w:after="0" w:line="240" w:lineRule="auto"/>
        <w:ind w:left="851" w:hanging="425"/>
        <w:contextualSpacing w:val="0"/>
        <w:rPr>
          <w:sz w:val="17"/>
          <w:szCs w:val="17"/>
        </w:rPr>
      </w:pPr>
      <w:r w:rsidRPr="00725435">
        <w:rPr>
          <w:sz w:val="17"/>
          <w:szCs w:val="17"/>
        </w:rPr>
        <w:t>any breach of confidentiality or breach of privacy by You;</w:t>
      </w:r>
    </w:p>
    <w:p w14:paraId="1673077C" w14:textId="77777777" w:rsidR="00196625" w:rsidRPr="00725435" w:rsidRDefault="00196625" w:rsidP="00C23EF1">
      <w:pPr>
        <w:pStyle w:val="ListParagraph"/>
        <w:numPr>
          <w:ilvl w:val="0"/>
          <w:numId w:val="10"/>
        </w:numPr>
        <w:tabs>
          <w:tab w:val="left" w:pos="851"/>
        </w:tabs>
        <w:spacing w:after="0" w:line="240" w:lineRule="auto"/>
        <w:ind w:left="851" w:hanging="425"/>
        <w:contextualSpacing w:val="0"/>
        <w:rPr>
          <w:sz w:val="17"/>
          <w:szCs w:val="17"/>
        </w:rPr>
      </w:pPr>
      <w:r w:rsidRPr="00725435">
        <w:rPr>
          <w:sz w:val="17"/>
          <w:szCs w:val="17"/>
        </w:rPr>
        <w:t>any infringement of a third party’s intellectual property rights;</w:t>
      </w:r>
    </w:p>
    <w:p w14:paraId="55F2D133" w14:textId="77777777" w:rsidR="00196625" w:rsidRPr="00725435" w:rsidRDefault="00196625" w:rsidP="00C23EF1">
      <w:pPr>
        <w:pStyle w:val="ListParagraph"/>
        <w:numPr>
          <w:ilvl w:val="0"/>
          <w:numId w:val="10"/>
        </w:numPr>
        <w:tabs>
          <w:tab w:val="left" w:pos="851"/>
        </w:tabs>
        <w:spacing w:after="0" w:line="240" w:lineRule="auto"/>
        <w:ind w:left="851" w:hanging="425"/>
        <w:contextualSpacing w:val="0"/>
        <w:rPr>
          <w:sz w:val="17"/>
          <w:szCs w:val="17"/>
        </w:rPr>
      </w:pPr>
      <w:r w:rsidRPr="00725435">
        <w:rPr>
          <w:sz w:val="17"/>
          <w:szCs w:val="17"/>
        </w:rPr>
        <w:t>any defamatory statement;</w:t>
      </w:r>
    </w:p>
    <w:p w14:paraId="5F50715C" w14:textId="77777777" w:rsidR="00196625" w:rsidRPr="00725435" w:rsidRDefault="00196625" w:rsidP="00C23EF1">
      <w:pPr>
        <w:pStyle w:val="ListParagraph"/>
        <w:numPr>
          <w:ilvl w:val="0"/>
          <w:numId w:val="10"/>
        </w:numPr>
        <w:tabs>
          <w:tab w:val="left" w:pos="851"/>
        </w:tabs>
        <w:spacing w:after="0" w:line="240" w:lineRule="auto"/>
        <w:ind w:left="851" w:hanging="425"/>
        <w:contextualSpacing w:val="0"/>
        <w:rPr>
          <w:sz w:val="17"/>
          <w:szCs w:val="17"/>
        </w:rPr>
      </w:pPr>
      <w:r w:rsidRPr="00725435">
        <w:rPr>
          <w:sz w:val="17"/>
          <w:szCs w:val="17"/>
        </w:rPr>
        <w:t>any unlawful activity;</w:t>
      </w:r>
    </w:p>
    <w:p w14:paraId="2C19BC7A" w14:textId="77777777" w:rsidR="00196625" w:rsidRPr="00725435" w:rsidRDefault="00196625" w:rsidP="00C23EF1">
      <w:pPr>
        <w:pStyle w:val="ListParagraph"/>
        <w:numPr>
          <w:ilvl w:val="0"/>
          <w:numId w:val="10"/>
        </w:numPr>
        <w:tabs>
          <w:tab w:val="left" w:pos="851"/>
        </w:tabs>
        <w:spacing w:after="0" w:line="240" w:lineRule="auto"/>
        <w:ind w:left="851" w:hanging="425"/>
        <w:contextualSpacing w:val="0"/>
        <w:rPr>
          <w:sz w:val="17"/>
          <w:szCs w:val="17"/>
        </w:rPr>
      </w:pPr>
      <w:r w:rsidRPr="00725435">
        <w:rPr>
          <w:sz w:val="17"/>
          <w:szCs w:val="17"/>
        </w:rPr>
        <w:t>any negligent act or failure to act by You; or</w:t>
      </w:r>
    </w:p>
    <w:p w14:paraId="726056EE" w14:textId="77777777" w:rsidR="00196625" w:rsidRPr="00725435" w:rsidRDefault="00196625" w:rsidP="00C23EF1">
      <w:pPr>
        <w:pStyle w:val="ListParagraph"/>
        <w:numPr>
          <w:ilvl w:val="0"/>
          <w:numId w:val="10"/>
        </w:numPr>
        <w:tabs>
          <w:tab w:val="left" w:pos="851"/>
        </w:tabs>
        <w:spacing w:after="0" w:line="240" w:lineRule="auto"/>
        <w:ind w:left="851" w:hanging="425"/>
        <w:contextualSpacing w:val="0"/>
        <w:rPr>
          <w:sz w:val="17"/>
          <w:szCs w:val="17"/>
        </w:rPr>
      </w:pPr>
      <w:r w:rsidRPr="00725435">
        <w:rPr>
          <w:sz w:val="17"/>
          <w:szCs w:val="17"/>
        </w:rPr>
        <w:t>anything else which causes loss, liability, or injury.</w:t>
      </w:r>
    </w:p>
    <w:p w14:paraId="74F3D4A8" w14:textId="77777777" w:rsidR="00467FED" w:rsidRPr="00725435" w:rsidRDefault="00467FED" w:rsidP="00467FED">
      <w:pPr>
        <w:pStyle w:val="ListParagraph"/>
        <w:tabs>
          <w:tab w:val="left" w:pos="851"/>
        </w:tabs>
        <w:spacing w:after="0" w:line="240" w:lineRule="auto"/>
        <w:ind w:left="851"/>
        <w:contextualSpacing w:val="0"/>
        <w:rPr>
          <w:sz w:val="17"/>
          <w:szCs w:val="17"/>
        </w:rPr>
      </w:pPr>
    </w:p>
    <w:p w14:paraId="493215F6" w14:textId="51605955" w:rsidR="00255B66" w:rsidRPr="00725435" w:rsidRDefault="004911FF" w:rsidP="00C23EF1">
      <w:pPr>
        <w:pStyle w:val="ListParagraph"/>
        <w:numPr>
          <w:ilvl w:val="0"/>
          <w:numId w:val="1"/>
        </w:numPr>
        <w:tabs>
          <w:tab w:val="left" w:pos="1470"/>
        </w:tabs>
        <w:spacing w:after="0" w:line="240" w:lineRule="auto"/>
        <w:ind w:left="426" w:hanging="426"/>
        <w:contextualSpacing w:val="0"/>
        <w:rPr>
          <w:sz w:val="17"/>
          <w:szCs w:val="17"/>
        </w:rPr>
      </w:pPr>
      <w:r w:rsidRPr="00725435">
        <w:rPr>
          <w:sz w:val="17"/>
          <w:szCs w:val="17"/>
        </w:rPr>
        <w:t xml:space="preserve">You shall for the duration of </w:t>
      </w:r>
      <w:r w:rsidR="005817FF">
        <w:rPr>
          <w:sz w:val="17"/>
          <w:szCs w:val="17"/>
        </w:rPr>
        <w:t>The LGA Partnership</w:t>
      </w:r>
      <w:r w:rsidR="005C10B2" w:rsidRPr="00725435">
        <w:rPr>
          <w:sz w:val="17"/>
          <w:szCs w:val="17"/>
        </w:rPr>
        <w:t xml:space="preserve"> </w:t>
      </w:r>
      <w:r w:rsidRPr="00725435">
        <w:rPr>
          <w:sz w:val="17"/>
          <w:szCs w:val="17"/>
        </w:rPr>
        <w:t xml:space="preserve">and for 7 years following completion of </w:t>
      </w:r>
      <w:r w:rsidR="005817FF">
        <w:rPr>
          <w:sz w:val="17"/>
          <w:szCs w:val="17"/>
        </w:rPr>
        <w:t>The LGA Partnership</w:t>
      </w:r>
      <w:r w:rsidR="005817FF" w:rsidRPr="00725435">
        <w:rPr>
          <w:sz w:val="17"/>
          <w:szCs w:val="17"/>
        </w:rPr>
        <w:t xml:space="preserve"> </w:t>
      </w:r>
      <w:r w:rsidRPr="00725435">
        <w:rPr>
          <w:sz w:val="17"/>
          <w:szCs w:val="17"/>
        </w:rPr>
        <w:t xml:space="preserve">maintain public liability insurance with a reputable insurer. </w:t>
      </w:r>
    </w:p>
    <w:p w14:paraId="21814B9F" w14:textId="77777777" w:rsidR="00467FED" w:rsidRPr="00725435" w:rsidRDefault="00467FED" w:rsidP="00467FED">
      <w:pPr>
        <w:pStyle w:val="ListParagraph"/>
        <w:tabs>
          <w:tab w:val="left" w:pos="1470"/>
        </w:tabs>
        <w:spacing w:after="0" w:line="240" w:lineRule="auto"/>
        <w:ind w:left="426"/>
        <w:contextualSpacing w:val="0"/>
        <w:rPr>
          <w:color w:val="000000" w:themeColor="text1"/>
          <w:sz w:val="17"/>
          <w:szCs w:val="17"/>
        </w:rPr>
      </w:pPr>
    </w:p>
    <w:p w14:paraId="783ED0A6" w14:textId="55664725" w:rsidR="00196625" w:rsidRPr="00725435" w:rsidRDefault="00196625" w:rsidP="00467FED">
      <w:pPr>
        <w:tabs>
          <w:tab w:val="left" w:pos="1470"/>
        </w:tabs>
        <w:spacing w:after="0" w:line="240" w:lineRule="auto"/>
        <w:rPr>
          <w:b/>
          <w:color w:val="000000" w:themeColor="text1"/>
          <w:sz w:val="17"/>
          <w:szCs w:val="17"/>
        </w:rPr>
      </w:pPr>
      <w:r w:rsidRPr="00725435">
        <w:rPr>
          <w:b/>
          <w:color w:val="000000" w:themeColor="text1"/>
          <w:sz w:val="17"/>
          <w:szCs w:val="17"/>
        </w:rPr>
        <w:t xml:space="preserve">Modification, cancellation or suspension of </w:t>
      </w:r>
      <w:r w:rsidR="005817FF" w:rsidRPr="005817FF">
        <w:rPr>
          <w:b/>
          <w:color w:val="000000" w:themeColor="text1"/>
          <w:sz w:val="17"/>
          <w:szCs w:val="17"/>
        </w:rPr>
        <w:t>The LGA Partnership</w:t>
      </w:r>
    </w:p>
    <w:p w14:paraId="1CD771DC" w14:textId="77777777" w:rsidR="00467FED" w:rsidRPr="00725435" w:rsidRDefault="00467FED" w:rsidP="00467FED">
      <w:pPr>
        <w:tabs>
          <w:tab w:val="left" w:pos="1470"/>
        </w:tabs>
        <w:spacing w:after="0" w:line="240" w:lineRule="auto"/>
        <w:rPr>
          <w:b/>
          <w:color w:val="009543"/>
          <w:sz w:val="17"/>
          <w:szCs w:val="17"/>
        </w:rPr>
      </w:pPr>
    </w:p>
    <w:p w14:paraId="1037BAA6" w14:textId="77777777" w:rsidR="00196625" w:rsidRPr="00725435" w:rsidRDefault="00196625" w:rsidP="00C23EF1">
      <w:pPr>
        <w:pStyle w:val="ListParagraph"/>
        <w:numPr>
          <w:ilvl w:val="0"/>
          <w:numId w:val="1"/>
        </w:numPr>
        <w:tabs>
          <w:tab w:val="left" w:pos="426"/>
          <w:tab w:val="left" w:pos="1470"/>
        </w:tabs>
        <w:spacing w:after="0" w:line="240" w:lineRule="auto"/>
        <w:ind w:left="426" w:hanging="426"/>
        <w:rPr>
          <w:sz w:val="17"/>
          <w:szCs w:val="17"/>
        </w:rPr>
      </w:pPr>
      <w:r w:rsidRPr="00725435">
        <w:rPr>
          <w:sz w:val="17"/>
          <w:szCs w:val="17"/>
        </w:rPr>
        <w:t>VicHealth reserves the right, at any time and in its sole discretion, to:</w:t>
      </w:r>
    </w:p>
    <w:p w14:paraId="45002ED9" w14:textId="77777777" w:rsidR="00467FED" w:rsidRPr="00725435" w:rsidRDefault="00467FED" w:rsidP="00467FED">
      <w:pPr>
        <w:pStyle w:val="ListParagraph"/>
        <w:tabs>
          <w:tab w:val="left" w:pos="426"/>
          <w:tab w:val="left" w:pos="1470"/>
        </w:tabs>
        <w:spacing w:after="0" w:line="240" w:lineRule="auto"/>
        <w:ind w:left="426"/>
        <w:rPr>
          <w:sz w:val="17"/>
          <w:szCs w:val="17"/>
        </w:rPr>
      </w:pPr>
    </w:p>
    <w:p w14:paraId="33120BAE" w14:textId="37C46611" w:rsidR="00196625" w:rsidRPr="00725435" w:rsidRDefault="00196625" w:rsidP="00C23EF1">
      <w:pPr>
        <w:pStyle w:val="ListParagraph"/>
        <w:numPr>
          <w:ilvl w:val="0"/>
          <w:numId w:val="11"/>
        </w:numPr>
        <w:tabs>
          <w:tab w:val="left" w:pos="851"/>
        </w:tabs>
        <w:spacing w:after="0" w:line="240" w:lineRule="auto"/>
        <w:ind w:left="851" w:hanging="425"/>
        <w:contextualSpacing w:val="0"/>
        <w:rPr>
          <w:sz w:val="17"/>
          <w:szCs w:val="17"/>
        </w:rPr>
      </w:pPr>
      <w:r w:rsidRPr="00725435">
        <w:rPr>
          <w:sz w:val="17"/>
          <w:szCs w:val="17"/>
        </w:rPr>
        <w:t xml:space="preserve">alter the structure and/or timing of </w:t>
      </w:r>
      <w:r w:rsidR="005817FF">
        <w:rPr>
          <w:sz w:val="17"/>
          <w:szCs w:val="17"/>
        </w:rPr>
        <w:t>The LGA Partnership</w:t>
      </w:r>
      <w:r w:rsidRPr="00725435">
        <w:rPr>
          <w:sz w:val="17"/>
          <w:szCs w:val="17"/>
        </w:rPr>
        <w:t>;</w:t>
      </w:r>
    </w:p>
    <w:p w14:paraId="5656EBAD" w14:textId="77777777" w:rsidR="00196625" w:rsidRPr="00725435" w:rsidRDefault="00196625" w:rsidP="00C23EF1">
      <w:pPr>
        <w:pStyle w:val="ListParagraph"/>
        <w:numPr>
          <w:ilvl w:val="0"/>
          <w:numId w:val="11"/>
        </w:numPr>
        <w:tabs>
          <w:tab w:val="left" w:pos="851"/>
        </w:tabs>
        <w:spacing w:after="0" w:line="240" w:lineRule="auto"/>
        <w:ind w:left="851" w:hanging="425"/>
        <w:contextualSpacing w:val="0"/>
        <w:rPr>
          <w:sz w:val="17"/>
          <w:szCs w:val="17"/>
        </w:rPr>
      </w:pPr>
      <w:r w:rsidRPr="00725435">
        <w:rPr>
          <w:sz w:val="17"/>
          <w:szCs w:val="17"/>
        </w:rPr>
        <w:t>vary or extend any time or date specified in these Terms and Conditions;</w:t>
      </w:r>
    </w:p>
    <w:p w14:paraId="5F9C210A" w14:textId="77777777" w:rsidR="00196625" w:rsidRPr="00725435" w:rsidRDefault="00196625" w:rsidP="00C23EF1">
      <w:pPr>
        <w:pStyle w:val="ListParagraph"/>
        <w:numPr>
          <w:ilvl w:val="0"/>
          <w:numId w:val="11"/>
        </w:numPr>
        <w:tabs>
          <w:tab w:val="left" w:pos="851"/>
        </w:tabs>
        <w:spacing w:after="0" w:line="240" w:lineRule="auto"/>
        <w:ind w:left="851" w:hanging="425"/>
        <w:contextualSpacing w:val="0"/>
        <w:rPr>
          <w:sz w:val="17"/>
          <w:szCs w:val="17"/>
        </w:rPr>
      </w:pPr>
      <w:r w:rsidRPr="00725435">
        <w:rPr>
          <w:sz w:val="17"/>
          <w:szCs w:val="17"/>
        </w:rPr>
        <w:t>require additional information or clarification fr</w:t>
      </w:r>
      <w:r w:rsidR="007B42E6" w:rsidRPr="00725435">
        <w:rPr>
          <w:sz w:val="17"/>
          <w:szCs w:val="17"/>
        </w:rPr>
        <w:t xml:space="preserve">om and organisation submitting the </w:t>
      </w:r>
      <w:r w:rsidRPr="00725435">
        <w:rPr>
          <w:sz w:val="17"/>
          <w:szCs w:val="17"/>
        </w:rPr>
        <w:t>Application;</w:t>
      </w:r>
    </w:p>
    <w:p w14:paraId="03AC6AA2" w14:textId="191DE838" w:rsidR="00196625" w:rsidRPr="00725435" w:rsidRDefault="00196625" w:rsidP="00C23EF1">
      <w:pPr>
        <w:pStyle w:val="ListParagraph"/>
        <w:numPr>
          <w:ilvl w:val="0"/>
          <w:numId w:val="11"/>
        </w:numPr>
        <w:tabs>
          <w:tab w:val="left" w:pos="851"/>
        </w:tabs>
        <w:spacing w:after="0" w:line="240" w:lineRule="auto"/>
        <w:ind w:left="851" w:hanging="425"/>
        <w:contextualSpacing w:val="0"/>
        <w:rPr>
          <w:sz w:val="17"/>
          <w:szCs w:val="17"/>
        </w:rPr>
      </w:pPr>
      <w:r w:rsidRPr="00725435">
        <w:rPr>
          <w:sz w:val="17"/>
          <w:szCs w:val="17"/>
        </w:rPr>
        <w:t xml:space="preserve">modify, cancel, terminate or suspend </w:t>
      </w:r>
      <w:r w:rsidR="005817FF">
        <w:rPr>
          <w:sz w:val="17"/>
          <w:szCs w:val="17"/>
        </w:rPr>
        <w:t>The LGA Partnership</w:t>
      </w:r>
      <w:r w:rsidR="005817FF" w:rsidRPr="00725435">
        <w:rPr>
          <w:sz w:val="17"/>
          <w:szCs w:val="17"/>
        </w:rPr>
        <w:t xml:space="preserve"> </w:t>
      </w:r>
      <w:r w:rsidRPr="00725435">
        <w:rPr>
          <w:sz w:val="17"/>
          <w:szCs w:val="17"/>
        </w:rPr>
        <w:t>in whole or in part;</w:t>
      </w:r>
      <w:r w:rsidR="00DD2343" w:rsidRPr="00725435">
        <w:rPr>
          <w:sz w:val="17"/>
          <w:szCs w:val="17"/>
        </w:rPr>
        <w:t xml:space="preserve"> </w:t>
      </w:r>
      <w:r w:rsidRPr="00725435">
        <w:rPr>
          <w:sz w:val="17"/>
          <w:szCs w:val="17"/>
        </w:rPr>
        <w:t xml:space="preserve">and will not be liable for any costs or expenses incurred by You or any other person </w:t>
      </w:r>
      <w:proofErr w:type="gramStart"/>
      <w:r w:rsidRPr="00725435">
        <w:rPr>
          <w:sz w:val="17"/>
          <w:szCs w:val="17"/>
        </w:rPr>
        <w:t>as a result of</w:t>
      </w:r>
      <w:proofErr w:type="gramEnd"/>
      <w:r w:rsidRPr="00725435">
        <w:rPr>
          <w:sz w:val="17"/>
          <w:szCs w:val="17"/>
        </w:rPr>
        <w:t xml:space="preserve"> exercising any of its rights in accordance with this clause </w:t>
      </w:r>
      <w:r w:rsidR="00F41271">
        <w:rPr>
          <w:sz w:val="17"/>
          <w:szCs w:val="17"/>
        </w:rPr>
        <w:t>5</w:t>
      </w:r>
      <w:r w:rsidR="007B7AD7">
        <w:rPr>
          <w:sz w:val="17"/>
          <w:szCs w:val="17"/>
        </w:rPr>
        <w:t>7</w:t>
      </w:r>
      <w:r w:rsidRPr="00725435">
        <w:rPr>
          <w:sz w:val="17"/>
          <w:szCs w:val="17"/>
        </w:rPr>
        <w:t>.</w:t>
      </w:r>
    </w:p>
    <w:p w14:paraId="08836ED8" w14:textId="77777777" w:rsidR="00467FED" w:rsidRPr="00725435" w:rsidRDefault="00467FED" w:rsidP="00467FED">
      <w:pPr>
        <w:pStyle w:val="ListParagraph"/>
        <w:tabs>
          <w:tab w:val="left" w:pos="851"/>
        </w:tabs>
        <w:spacing w:after="0" w:line="240" w:lineRule="auto"/>
        <w:ind w:left="851"/>
        <w:contextualSpacing w:val="0"/>
        <w:rPr>
          <w:sz w:val="17"/>
          <w:szCs w:val="17"/>
        </w:rPr>
      </w:pPr>
    </w:p>
    <w:p w14:paraId="35400B78" w14:textId="18A2C481" w:rsidR="00196625" w:rsidRPr="00725435" w:rsidRDefault="00196625" w:rsidP="00C23EF1">
      <w:pPr>
        <w:pStyle w:val="ListParagraph"/>
        <w:numPr>
          <w:ilvl w:val="0"/>
          <w:numId w:val="1"/>
        </w:numPr>
        <w:tabs>
          <w:tab w:val="left" w:pos="1470"/>
        </w:tabs>
        <w:spacing w:after="0" w:line="240" w:lineRule="auto"/>
        <w:contextualSpacing w:val="0"/>
        <w:rPr>
          <w:sz w:val="17"/>
          <w:szCs w:val="17"/>
        </w:rPr>
      </w:pPr>
      <w:r w:rsidRPr="00725435">
        <w:rPr>
          <w:sz w:val="17"/>
          <w:szCs w:val="17"/>
        </w:rPr>
        <w:t xml:space="preserve">If VicHealth exercises any of its rights outlined in clause </w:t>
      </w:r>
      <w:r w:rsidR="00F41271">
        <w:rPr>
          <w:sz w:val="17"/>
          <w:szCs w:val="17"/>
        </w:rPr>
        <w:t>5</w:t>
      </w:r>
      <w:r w:rsidR="007B7AD7">
        <w:rPr>
          <w:sz w:val="17"/>
          <w:szCs w:val="17"/>
        </w:rPr>
        <w:t>7</w:t>
      </w:r>
      <w:r w:rsidRPr="00725435">
        <w:rPr>
          <w:sz w:val="17"/>
          <w:szCs w:val="17"/>
        </w:rPr>
        <w:t>, VicHealth will notify You in writing.</w:t>
      </w:r>
    </w:p>
    <w:p w14:paraId="7504BA81" w14:textId="77777777" w:rsidR="00467FED" w:rsidRPr="00725435" w:rsidRDefault="00467FED" w:rsidP="00467FED">
      <w:pPr>
        <w:pStyle w:val="ListParagraph"/>
        <w:tabs>
          <w:tab w:val="left" w:pos="1470"/>
        </w:tabs>
        <w:spacing w:after="0" w:line="240" w:lineRule="auto"/>
        <w:contextualSpacing w:val="0"/>
        <w:rPr>
          <w:sz w:val="17"/>
          <w:szCs w:val="17"/>
        </w:rPr>
      </w:pPr>
    </w:p>
    <w:p w14:paraId="5173E4BE" w14:textId="77777777" w:rsidR="00196625" w:rsidRPr="00725435" w:rsidRDefault="00196625" w:rsidP="00C23EF1">
      <w:pPr>
        <w:tabs>
          <w:tab w:val="left" w:pos="1470"/>
        </w:tabs>
        <w:spacing w:after="0" w:line="240" w:lineRule="auto"/>
        <w:rPr>
          <w:b/>
          <w:color w:val="000000" w:themeColor="text1"/>
          <w:sz w:val="17"/>
          <w:szCs w:val="17"/>
        </w:rPr>
      </w:pPr>
      <w:r w:rsidRPr="00725435">
        <w:rPr>
          <w:b/>
          <w:color w:val="000000" w:themeColor="text1"/>
          <w:sz w:val="17"/>
          <w:szCs w:val="17"/>
        </w:rPr>
        <w:t>Disclaimer</w:t>
      </w:r>
    </w:p>
    <w:p w14:paraId="661B2CDB" w14:textId="77777777" w:rsidR="00467FED" w:rsidRPr="00725435" w:rsidRDefault="00467FED" w:rsidP="00C23EF1">
      <w:pPr>
        <w:tabs>
          <w:tab w:val="left" w:pos="1470"/>
        </w:tabs>
        <w:spacing w:after="0" w:line="240" w:lineRule="auto"/>
        <w:rPr>
          <w:b/>
          <w:color w:val="009543"/>
          <w:sz w:val="17"/>
          <w:szCs w:val="17"/>
        </w:rPr>
      </w:pPr>
    </w:p>
    <w:p w14:paraId="3B94B39D" w14:textId="77777777" w:rsidR="00196625" w:rsidRPr="00725435" w:rsidRDefault="00196625" w:rsidP="00C23EF1">
      <w:pPr>
        <w:pStyle w:val="ListParagraph"/>
        <w:numPr>
          <w:ilvl w:val="0"/>
          <w:numId w:val="1"/>
        </w:numPr>
        <w:tabs>
          <w:tab w:val="left" w:pos="426"/>
          <w:tab w:val="left" w:pos="1470"/>
        </w:tabs>
        <w:spacing w:after="0" w:line="240" w:lineRule="auto"/>
        <w:ind w:left="426" w:hanging="426"/>
        <w:rPr>
          <w:sz w:val="17"/>
          <w:szCs w:val="17"/>
        </w:rPr>
      </w:pPr>
      <w:r w:rsidRPr="00725435">
        <w:rPr>
          <w:sz w:val="17"/>
          <w:szCs w:val="17"/>
        </w:rPr>
        <w:t>VicHealth is not responsible and disclaims all liability for any condition, circumstances, losses, failures or delays caused by events beyond its control.</w:t>
      </w:r>
    </w:p>
    <w:p w14:paraId="52BB50A5" w14:textId="77777777" w:rsidR="00467FED" w:rsidRPr="00725435" w:rsidRDefault="00467FED" w:rsidP="00467FED">
      <w:pPr>
        <w:pStyle w:val="ListParagraph"/>
        <w:tabs>
          <w:tab w:val="left" w:pos="426"/>
          <w:tab w:val="left" w:pos="1470"/>
        </w:tabs>
        <w:spacing w:after="0" w:line="240" w:lineRule="auto"/>
        <w:ind w:left="426"/>
        <w:rPr>
          <w:sz w:val="17"/>
          <w:szCs w:val="17"/>
        </w:rPr>
      </w:pPr>
    </w:p>
    <w:p w14:paraId="7711B623" w14:textId="64900F48" w:rsidR="00196625" w:rsidRPr="00725435" w:rsidRDefault="00196625" w:rsidP="00C23EF1">
      <w:pPr>
        <w:pStyle w:val="ListParagraph"/>
        <w:numPr>
          <w:ilvl w:val="0"/>
          <w:numId w:val="1"/>
        </w:numPr>
        <w:tabs>
          <w:tab w:val="left" w:pos="426"/>
          <w:tab w:val="left" w:pos="1470"/>
        </w:tabs>
        <w:spacing w:after="0" w:line="240" w:lineRule="auto"/>
        <w:ind w:left="426" w:hanging="426"/>
        <w:rPr>
          <w:sz w:val="17"/>
          <w:szCs w:val="17"/>
        </w:rPr>
      </w:pPr>
      <w:r w:rsidRPr="00725435">
        <w:rPr>
          <w:sz w:val="17"/>
          <w:szCs w:val="17"/>
        </w:rPr>
        <w:t>To the maximum extent permitted by law, VicHealth and its officers, employees and agents assume no responsibility</w:t>
      </w:r>
      <w:r w:rsidR="009D1F35" w:rsidRPr="00725435">
        <w:rPr>
          <w:sz w:val="17"/>
          <w:szCs w:val="17"/>
        </w:rPr>
        <w:t xml:space="preserve"> </w:t>
      </w:r>
      <w:r w:rsidRPr="00725435">
        <w:rPr>
          <w:sz w:val="17"/>
          <w:szCs w:val="17"/>
        </w:rPr>
        <w:t xml:space="preserve">for any damage, loss, costs, expenses (including special, indirect or consequential losses, or loss of profits) arising out </w:t>
      </w:r>
      <w:r w:rsidR="007B42E6" w:rsidRPr="00725435">
        <w:rPr>
          <w:sz w:val="17"/>
          <w:szCs w:val="17"/>
        </w:rPr>
        <w:t xml:space="preserve">of, or </w:t>
      </w:r>
      <w:proofErr w:type="gramStart"/>
      <w:r w:rsidR="007B42E6" w:rsidRPr="00725435">
        <w:rPr>
          <w:sz w:val="17"/>
          <w:szCs w:val="17"/>
        </w:rPr>
        <w:t>in connection with</w:t>
      </w:r>
      <w:proofErr w:type="gramEnd"/>
      <w:r w:rsidR="007B42E6" w:rsidRPr="00725435">
        <w:rPr>
          <w:sz w:val="17"/>
          <w:szCs w:val="17"/>
        </w:rPr>
        <w:t xml:space="preserve">, </w:t>
      </w:r>
      <w:r w:rsidR="00A528CA">
        <w:rPr>
          <w:sz w:val="17"/>
          <w:szCs w:val="17"/>
        </w:rPr>
        <w:t>The LGA Partnership</w:t>
      </w:r>
      <w:r w:rsidR="00A528CA" w:rsidRPr="00725435">
        <w:rPr>
          <w:sz w:val="17"/>
          <w:szCs w:val="17"/>
        </w:rPr>
        <w:t xml:space="preserve"> </w:t>
      </w:r>
      <w:r w:rsidRPr="00725435">
        <w:rPr>
          <w:sz w:val="17"/>
          <w:szCs w:val="17"/>
        </w:rPr>
        <w:t>including without limitation:</w:t>
      </w:r>
    </w:p>
    <w:p w14:paraId="7D8541A4" w14:textId="77777777" w:rsidR="00467FED" w:rsidRPr="00725435" w:rsidRDefault="00467FED" w:rsidP="00467FED">
      <w:pPr>
        <w:pStyle w:val="ListParagraph"/>
        <w:tabs>
          <w:tab w:val="left" w:pos="426"/>
          <w:tab w:val="left" w:pos="1470"/>
        </w:tabs>
        <w:spacing w:after="0" w:line="240" w:lineRule="auto"/>
        <w:ind w:left="426"/>
        <w:rPr>
          <w:sz w:val="17"/>
          <w:szCs w:val="17"/>
        </w:rPr>
      </w:pPr>
    </w:p>
    <w:p w14:paraId="7C342430" w14:textId="77DEF2A6" w:rsidR="00196625" w:rsidRPr="00725435" w:rsidRDefault="00196625" w:rsidP="00C23EF1">
      <w:pPr>
        <w:pStyle w:val="ListParagraph"/>
        <w:numPr>
          <w:ilvl w:val="0"/>
          <w:numId w:val="12"/>
        </w:numPr>
        <w:tabs>
          <w:tab w:val="left" w:pos="851"/>
        </w:tabs>
        <w:spacing w:after="0" w:line="240" w:lineRule="auto"/>
        <w:ind w:left="851" w:hanging="425"/>
        <w:contextualSpacing w:val="0"/>
        <w:rPr>
          <w:sz w:val="17"/>
          <w:szCs w:val="17"/>
        </w:rPr>
      </w:pPr>
      <w:r w:rsidRPr="00725435">
        <w:rPr>
          <w:sz w:val="17"/>
          <w:szCs w:val="17"/>
        </w:rPr>
        <w:t>any technical, hardware or software failures, lost,</w:t>
      </w:r>
      <w:r w:rsidR="009D1F35" w:rsidRPr="00725435">
        <w:rPr>
          <w:sz w:val="17"/>
          <w:szCs w:val="17"/>
        </w:rPr>
        <w:t xml:space="preserve"> </w:t>
      </w:r>
      <w:r w:rsidRPr="00725435">
        <w:rPr>
          <w:sz w:val="17"/>
          <w:szCs w:val="17"/>
        </w:rPr>
        <w:t>faulty or unavailable network connections or difficulties</w:t>
      </w:r>
      <w:r w:rsidR="009D1F35" w:rsidRPr="00725435">
        <w:rPr>
          <w:sz w:val="17"/>
          <w:szCs w:val="17"/>
        </w:rPr>
        <w:t xml:space="preserve"> </w:t>
      </w:r>
      <w:r w:rsidRPr="00725435">
        <w:rPr>
          <w:sz w:val="17"/>
          <w:szCs w:val="17"/>
        </w:rPr>
        <w:t>of any kind that may limit or prohibit your ability to</w:t>
      </w:r>
      <w:r w:rsidR="009D1F35" w:rsidRPr="00725435">
        <w:rPr>
          <w:sz w:val="17"/>
          <w:szCs w:val="17"/>
        </w:rPr>
        <w:t xml:space="preserve"> </w:t>
      </w:r>
      <w:r w:rsidR="007B42E6" w:rsidRPr="00725435">
        <w:rPr>
          <w:sz w:val="17"/>
          <w:szCs w:val="17"/>
        </w:rPr>
        <w:t xml:space="preserve">participate in </w:t>
      </w:r>
      <w:r w:rsidR="00A528CA">
        <w:rPr>
          <w:sz w:val="17"/>
          <w:szCs w:val="17"/>
        </w:rPr>
        <w:t>The LGA Partnership</w:t>
      </w:r>
      <w:r w:rsidRPr="00725435">
        <w:rPr>
          <w:sz w:val="17"/>
          <w:szCs w:val="17"/>
        </w:rPr>
        <w:t>;</w:t>
      </w:r>
    </w:p>
    <w:p w14:paraId="775D5020" w14:textId="77777777" w:rsidR="00196625" w:rsidRPr="00725435" w:rsidRDefault="00196625" w:rsidP="00C23EF1">
      <w:pPr>
        <w:pStyle w:val="ListParagraph"/>
        <w:numPr>
          <w:ilvl w:val="0"/>
          <w:numId w:val="12"/>
        </w:numPr>
        <w:tabs>
          <w:tab w:val="left" w:pos="851"/>
        </w:tabs>
        <w:spacing w:after="0" w:line="240" w:lineRule="auto"/>
        <w:ind w:left="851" w:hanging="425"/>
        <w:contextualSpacing w:val="0"/>
        <w:rPr>
          <w:sz w:val="17"/>
          <w:szCs w:val="17"/>
        </w:rPr>
      </w:pPr>
      <w:r w:rsidRPr="00725435">
        <w:rPr>
          <w:sz w:val="17"/>
          <w:szCs w:val="17"/>
        </w:rPr>
        <w:t>any lost, damaged,</w:t>
      </w:r>
      <w:r w:rsidR="009D1F35" w:rsidRPr="00725435">
        <w:rPr>
          <w:sz w:val="17"/>
          <w:szCs w:val="17"/>
        </w:rPr>
        <w:t xml:space="preserve"> defaced, incomplete, illegible </w:t>
      </w:r>
      <w:r w:rsidRPr="00725435">
        <w:rPr>
          <w:sz w:val="17"/>
          <w:szCs w:val="17"/>
        </w:rPr>
        <w:t>or otherwise unread</w:t>
      </w:r>
      <w:r w:rsidR="009D1F35" w:rsidRPr="00725435">
        <w:rPr>
          <w:sz w:val="17"/>
          <w:szCs w:val="17"/>
        </w:rPr>
        <w:t xml:space="preserve">able </w:t>
      </w:r>
      <w:r w:rsidR="00133EF4" w:rsidRPr="00725435">
        <w:rPr>
          <w:sz w:val="17"/>
          <w:szCs w:val="17"/>
        </w:rPr>
        <w:t>Application</w:t>
      </w:r>
      <w:r w:rsidRPr="00725435">
        <w:rPr>
          <w:sz w:val="17"/>
          <w:szCs w:val="17"/>
        </w:rPr>
        <w:t>;</w:t>
      </w:r>
    </w:p>
    <w:p w14:paraId="51D7E438" w14:textId="59E4857A" w:rsidR="00196625" w:rsidRPr="00725435" w:rsidRDefault="00196625" w:rsidP="00C23EF1">
      <w:pPr>
        <w:pStyle w:val="ListParagraph"/>
        <w:numPr>
          <w:ilvl w:val="0"/>
          <w:numId w:val="12"/>
        </w:numPr>
        <w:tabs>
          <w:tab w:val="left" w:pos="851"/>
        </w:tabs>
        <w:spacing w:after="0" w:line="240" w:lineRule="auto"/>
        <w:ind w:left="851" w:hanging="425"/>
        <w:contextualSpacing w:val="0"/>
        <w:rPr>
          <w:sz w:val="17"/>
          <w:szCs w:val="17"/>
        </w:rPr>
      </w:pPr>
      <w:r w:rsidRPr="00725435">
        <w:rPr>
          <w:sz w:val="17"/>
          <w:szCs w:val="17"/>
        </w:rPr>
        <w:lastRenderedPageBreak/>
        <w:t>any unauthorised access to, or theft, destruction or alteration of</w:t>
      </w:r>
      <w:r w:rsidR="00E42FC1" w:rsidRPr="00725435">
        <w:rPr>
          <w:sz w:val="17"/>
          <w:szCs w:val="17"/>
        </w:rPr>
        <w:t xml:space="preserve"> </w:t>
      </w:r>
      <w:r w:rsidRPr="00725435">
        <w:rPr>
          <w:sz w:val="17"/>
          <w:szCs w:val="17"/>
        </w:rPr>
        <w:t xml:space="preserve">any </w:t>
      </w:r>
      <w:r w:rsidR="00133EF4" w:rsidRPr="00725435">
        <w:rPr>
          <w:sz w:val="17"/>
          <w:szCs w:val="17"/>
        </w:rPr>
        <w:t xml:space="preserve">Application </w:t>
      </w:r>
      <w:r w:rsidRPr="00725435">
        <w:rPr>
          <w:sz w:val="17"/>
          <w:szCs w:val="17"/>
        </w:rPr>
        <w:t xml:space="preserve">at any point in the operation of </w:t>
      </w:r>
      <w:r w:rsidR="00A528CA">
        <w:rPr>
          <w:sz w:val="17"/>
          <w:szCs w:val="17"/>
        </w:rPr>
        <w:t>The LGA Partnership</w:t>
      </w:r>
      <w:r w:rsidRPr="00725435">
        <w:rPr>
          <w:sz w:val="17"/>
          <w:szCs w:val="17"/>
        </w:rPr>
        <w:t>;</w:t>
      </w:r>
    </w:p>
    <w:p w14:paraId="625B1747" w14:textId="77777777" w:rsidR="00467FED" w:rsidRPr="00725435" w:rsidRDefault="00196625" w:rsidP="00467FED">
      <w:pPr>
        <w:pStyle w:val="ListParagraph"/>
        <w:numPr>
          <w:ilvl w:val="0"/>
          <w:numId w:val="12"/>
        </w:numPr>
        <w:tabs>
          <w:tab w:val="left" w:pos="851"/>
        </w:tabs>
        <w:spacing w:after="0" w:line="240" w:lineRule="auto"/>
        <w:ind w:left="851" w:hanging="425"/>
        <w:contextualSpacing w:val="0"/>
        <w:rPr>
          <w:sz w:val="17"/>
          <w:szCs w:val="17"/>
        </w:rPr>
      </w:pPr>
      <w:r w:rsidRPr="00725435">
        <w:rPr>
          <w:sz w:val="17"/>
          <w:szCs w:val="17"/>
        </w:rPr>
        <w:t xml:space="preserve">any infringement of third party’s intellectual property rights, breach of confidentiality or breach of privacy or other action which arises </w:t>
      </w:r>
      <w:proofErr w:type="gramStart"/>
      <w:r w:rsidRPr="00725435">
        <w:rPr>
          <w:sz w:val="17"/>
          <w:szCs w:val="17"/>
        </w:rPr>
        <w:t>as a result of</w:t>
      </w:r>
      <w:proofErr w:type="gramEnd"/>
      <w:r w:rsidRPr="00725435">
        <w:rPr>
          <w:sz w:val="17"/>
          <w:szCs w:val="17"/>
        </w:rPr>
        <w:t>:</w:t>
      </w:r>
    </w:p>
    <w:p w14:paraId="5B98DDF3" w14:textId="77777777" w:rsidR="00196625" w:rsidRPr="00725435" w:rsidRDefault="00196625" w:rsidP="00C23EF1">
      <w:pPr>
        <w:pStyle w:val="ListParagraph"/>
        <w:numPr>
          <w:ilvl w:val="2"/>
          <w:numId w:val="6"/>
        </w:numPr>
        <w:tabs>
          <w:tab w:val="left" w:pos="1134"/>
          <w:tab w:val="left" w:pos="1470"/>
        </w:tabs>
        <w:spacing w:after="0" w:line="240" w:lineRule="auto"/>
        <w:ind w:left="1134"/>
        <w:contextualSpacing w:val="0"/>
        <w:rPr>
          <w:sz w:val="17"/>
          <w:szCs w:val="17"/>
        </w:rPr>
      </w:pPr>
      <w:r w:rsidRPr="00725435">
        <w:rPr>
          <w:sz w:val="17"/>
          <w:szCs w:val="17"/>
        </w:rPr>
        <w:t xml:space="preserve">Your </w:t>
      </w:r>
      <w:r w:rsidR="00133EF4" w:rsidRPr="00725435">
        <w:rPr>
          <w:sz w:val="17"/>
          <w:szCs w:val="17"/>
        </w:rPr>
        <w:t>Application</w:t>
      </w:r>
      <w:r w:rsidRPr="00725435">
        <w:rPr>
          <w:sz w:val="17"/>
          <w:szCs w:val="17"/>
        </w:rPr>
        <w:t>; or</w:t>
      </w:r>
    </w:p>
    <w:p w14:paraId="1287A758" w14:textId="77777777" w:rsidR="00196625" w:rsidRPr="00725435" w:rsidRDefault="00196625" w:rsidP="00C23EF1">
      <w:pPr>
        <w:pStyle w:val="ListParagraph"/>
        <w:numPr>
          <w:ilvl w:val="2"/>
          <w:numId w:val="6"/>
        </w:numPr>
        <w:tabs>
          <w:tab w:val="left" w:pos="1134"/>
          <w:tab w:val="left" w:pos="1470"/>
        </w:tabs>
        <w:spacing w:after="0" w:line="240" w:lineRule="auto"/>
        <w:ind w:left="1134"/>
        <w:contextualSpacing w:val="0"/>
        <w:rPr>
          <w:sz w:val="17"/>
          <w:szCs w:val="17"/>
        </w:rPr>
      </w:pPr>
      <w:r w:rsidRPr="00725435">
        <w:rPr>
          <w:sz w:val="17"/>
          <w:szCs w:val="17"/>
        </w:rPr>
        <w:t xml:space="preserve">VicHealth’s use or disclosure of </w:t>
      </w:r>
      <w:proofErr w:type="spellStart"/>
      <w:proofErr w:type="gramStart"/>
      <w:r w:rsidR="00F201E0" w:rsidRPr="00725435">
        <w:rPr>
          <w:sz w:val="17"/>
          <w:szCs w:val="17"/>
        </w:rPr>
        <w:t>a</w:t>
      </w:r>
      <w:proofErr w:type="spellEnd"/>
      <w:proofErr w:type="gramEnd"/>
      <w:r w:rsidR="00F201E0" w:rsidRPr="00725435">
        <w:rPr>
          <w:sz w:val="17"/>
          <w:szCs w:val="17"/>
        </w:rPr>
        <w:t xml:space="preserve"> </w:t>
      </w:r>
      <w:r w:rsidR="00133EF4" w:rsidRPr="00725435">
        <w:rPr>
          <w:sz w:val="17"/>
          <w:szCs w:val="17"/>
        </w:rPr>
        <w:t xml:space="preserve">Application </w:t>
      </w:r>
      <w:r w:rsidRPr="00725435">
        <w:rPr>
          <w:sz w:val="17"/>
          <w:szCs w:val="17"/>
        </w:rPr>
        <w:t>in accordance wit</w:t>
      </w:r>
      <w:r w:rsidR="00606EA0" w:rsidRPr="00725435">
        <w:rPr>
          <w:sz w:val="17"/>
          <w:szCs w:val="17"/>
        </w:rPr>
        <w:t>h these Terms and Conditions; or</w:t>
      </w:r>
    </w:p>
    <w:p w14:paraId="792B9C4E" w14:textId="77777777" w:rsidR="00196625" w:rsidRPr="00725435" w:rsidRDefault="00196625" w:rsidP="00C23EF1">
      <w:pPr>
        <w:pStyle w:val="ListParagraph"/>
        <w:numPr>
          <w:ilvl w:val="2"/>
          <w:numId w:val="6"/>
        </w:numPr>
        <w:tabs>
          <w:tab w:val="left" w:pos="1134"/>
          <w:tab w:val="left" w:pos="1470"/>
        </w:tabs>
        <w:spacing w:after="0" w:line="240" w:lineRule="auto"/>
        <w:ind w:left="1134"/>
        <w:contextualSpacing w:val="0"/>
        <w:rPr>
          <w:sz w:val="17"/>
          <w:szCs w:val="17"/>
        </w:rPr>
      </w:pPr>
      <w:r w:rsidRPr="00725435">
        <w:rPr>
          <w:sz w:val="17"/>
          <w:szCs w:val="17"/>
        </w:rPr>
        <w:t>any defamatory statement; or</w:t>
      </w:r>
    </w:p>
    <w:p w14:paraId="1918452A" w14:textId="77777777" w:rsidR="00196625" w:rsidRPr="00725435" w:rsidRDefault="00196625" w:rsidP="00C23EF1">
      <w:pPr>
        <w:pStyle w:val="ListParagraph"/>
        <w:numPr>
          <w:ilvl w:val="2"/>
          <w:numId w:val="6"/>
        </w:numPr>
        <w:tabs>
          <w:tab w:val="left" w:pos="1134"/>
          <w:tab w:val="left" w:pos="1470"/>
        </w:tabs>
        <w:spacing w:after="0" w:line="240" w:lineRule="auto"/>
        <w:ind w:left="1134"/>
        <w:contextualSpacing w:val="0"/>
        <w:rPr>
          <w:sz w:val="17"/>
          <w:szCs w:val="17"/>
        </w:rPr>
      </w:pPr>
      <w:r w:rsidRPr="00725435">
        <w:rPr>
          <w:sz w:val="17"/>
          <w:szCs w:val="17"/>
        </w:rPr>
        <w:t>any unlawful activity by any person; or</w:t>
      </w:r>
    </w:p>
    <w:p w14:paraId="5322143A" w14:textId="77777777" w:rsidR="00196625" w:rsidRPr="00725435" w:rsidRDefault="00196625" w:rsidP="00C23EF1">
      <w:pPr>
        <w:pStyle w:val="ListParagraph"/>
        <w:numPr>
          <w:ilvl w:val="2"/>
          <w:numId w:val="6"/>
        </w:numPr>
        <w:tabs>
          <w:tab w:val="left" w:pos="1134"/>
          <w:tab w:val="left" w:pos="1470"/>
        </w:tabs>
        <w:spacing w:after="0" w:line="240" w:lineRule="auto"/>
        <w:ind w:left="1134"/>
        <w:contextualSpacing w:val="0"/>
        <w:rPr>
          <w:sz w:val="17"/>
          <w:szCs w:val="17"/>
        </w:rPr>
      </w:pPr>
      <w:r w:rsidRPr="00725435">
        <w:rPr>
          <w:sz w:val="17"/>
          <w:szCs w:val="17"/>
        </w:rPr>
        <w:t xml:space="preserve">any breach by You of any </w:t>
      </w:r>
      <w:proofErr w:type="gramStart"/>
      <w:r w:rsidRPr="00725435">
        <w:rPr>
          <w:sz w:val="17"/>
          <w:szCs w:val="17"/>
        </w:rPr>
        <w:t>third party</w:t>
      </w:r>
      <w:proofErr w:type="gramEnd"/>
      <w:r w:rsidRPr="00725435">
        <w:rPr>
          <w:sz w:val="17"/>
          <w:szCs w:val="17"/>
        </w:rPr>
        <w:t xml:space="preserve"> terms and conditions;</w:t>
      </w:r>
    </w:p>
    <w:p w14:paraId="5D6EE935" w14:textId="77777777" w:rsidR="00196625" w:rsidRPr="00725435" w:rsidRDefault="00196625" w:rsidP="00C23EF1">
      <w:pPr>
        <w:pStyle w:val="ListParagraph"/>
        <w:numPr>
          <w:ilvl w:val="2"/>
          <w:numId w:val="6"/>
        </w:numPr>
        <w:tabs>
          <w:tab w:val="left" w:pos="1134"/>
          <w:tab w:val="left" w:pos="1470"/>
        </w:tabs>
        <w:spacing w:after="0" w:line="240" w:lineRule="auto"/>
        <w:ind w:left="1134"/>
        <w:contextualSpacing w:val="0"/>
        <w:rPr>
          <w:sz w:val="17"/>
          <w:szCs w:val="17"/>
        </w:rPr>
      </w:pPr>
      <w:r w:rsidRPr="00725435">
        <w:rPr>
          <w:sz w:val="17"/>
          <w:szCs w:val="17"/>
        </w:rPr>
        <w:t>any breach of these Terms and Conditions by You or any misleading warranty provided by You; or</w:t>
      </w:r>
    </w:p>
    <w:p w14:paraId="02F584ED" w14:textId="77777777" w:rsidR="00196625" w:rsidRPr="00725435" w:rsidRDefault="00196625" w:rsidP="00C23EF1">
      <w:pPr>
        <w:pStyle w:val="ListParagraph"/>
        <w:numPr>
          <w:ilvl w:val="2"/>
          <w:numId w:val="6"/>
        </w:numPr>
        <w:tabs>
          <w:tab w:val="left" w:pos="1134"/>
          <w:tab w:val="left" w:pos="1470"/>
        </w:tabs>
        <w:spacing w:after="0" w:line="240" w:lineRule="auto"/>
        <w:ind w:left="1134"/>
        <w:contextualSpacing w:val="0"/>
        <w:rPr>
          <w:sz w:val="17"/>
          <w:szCs w:val="17"/>
        </w:rPr>
      </w:pPr>
      <w:r w:rsidRPr="00725435">
        <w:rPr>
          <w:sz w:val="17"/>
          <w:szCs w:val="17"/>
        </w:rPr>
        <w:t>anything else which causes loss, liability, or injury.</w:t>
      </w:r>
    </w:p>
    <w:p w14:paraId="1FF93671" w14:textId="77777777" w:rsidR="00467FED" w:rsidRPr="00725435" w:rsidRDefault="00467FED" w:rsidP="00467FED">
      <w:pPr>
        <w:pStyle w:val="ListParagraph"/>
        <w:tabs>
          <w:tab w:val="left" w:pos="1134"/>
          <w:tab w:val="left" w:pos="1470"/>
        </w:tabs>
        <w:spacing w:after="0" w:line="240" w:lineRule="auto"/>
        <w:ind w:left="1134"/>
        <w:contextualSpacing w:val="0"/>
        <w:rPr>
          <w:sz w:val="17"/>
          <w:szCs w:val="17"/>
        </w:rPr>
      </w:pPr>
    </w:p>
    <w:p w14:paraId="36AA4553" w14:textId="193FA6C0" w:rsidR="00196625" w:rsidRPr="00725435" w:rsidRDefault="00196625" w:rsidP="00C23EF1">
      <w:pPr>
        <w:pStyle w:val="ListParagraph"/>
        <w:numPr>
          <w:ilvl w:val="0"/>
          <w:numId w:val="1"/>
        </w:numPr>
        <w:tabs>
          <w:tab w:val="left" w:pos="1470"/>
        </w:tabs>
        <w:spacing w:after="0" w:line="240" w:lineRule="auto"/>
        <w:ind w:left="426" w:hanging="426"/>
        <w:contextualSpacing w:val="0"/>
        <w:rPr>
          <w:sz w:val="17"/>
          <w:szCs w:val="17"/>
        </w:rPr>
      </w:pPr>
      <w:r w:rsidRPr="00725435">
        <w:rPr>
          <w:sz w:val="17"/>
          <w:szCs w:val="17"/>
        </w:rPr>
        <w:t xml:space="preserve">By participating in </w:t>
      </w:r>
      <w:r w:rsidR="00A528CA">
        <w:rPr>
          <w:sz w:val="17"/>
          <w:szCs w:val="17"/>
        </w:rPr>
        <w:t>The LGA Partnership</w:t>
      </w:r>
      <w:r w:rsidRPr="00725435">
        <w:rPr>
          <w:sz w:val="17"/>
          <w:szCs w:val="17"/>
        </w:rPr>
        <w:t xml:space="preserve">, </w:t>
      </w:r>
      <w:proofErr w:type="gramStart"/>
      <w:r w:rsidRPr="00725435">
        <w:rPr>
          <w:sz w:val="17"/>
          <w:szCs w:val="17"/>
        </w:rPr>
        <w:t>You</w:t>
      </w:r>
      <w:proofErr w:type="gramEnd"/>
      <w:r w:rsidRPr="00725435">
        <w:rPr>
          <w:sz w:val="17"/>
          <w:szCs w:val="17"/>
        </w:rPr>
        <w:t xml:space="preserve"> voluntarily and knowingly release, discharge and relinquish any and all claims, actions and lawsuits of any kind against VicHealth and agree that no claim relating to any loss or injury arising as a result of any of the above shall be made against VicHealth.</w:t>
      </w:r>
    </w:p>
    <w:p w14:paraId="3D325B71" w14:textId="77777777" w:rsidR="00467FED" w:rsidRPr="00725435" w:rsidRDefault="00467FED" w:rsidP="00467FED">
      <w:pPr>
        <w:pStyle w:val="ListParagraph"/>
        <w:tabs>
          <w:tab w:val="left" w:pos="1470"/>
        </w:tabs>
        <w:spacing w:after="0" w:line="240" w:lineRule="auto"/>
        <w:ind w:left="426"/>
        <w:contextualSpacing w:val="0"/>
        <w:rPr>
          <w:sz w:val="17"/>
          <w:szCs w:val="17"/>
        </w:rPr>
      </w:pPr>
    </w:p>
    <w:p w14:paraId="4FEAD32B" w14:textId="77777777" w:rsidR="00196625" w:rsidRPr="00725435" w:rsidRDefault="00196625" w:rsidP="00C23EF1">
      <w:pPr>
        <w:tabs>
          <w:tab w:val="left" w:pos="1470"/>
        </w:tabs>
        <w:spacing w:after="0" w:line="240" w:lineRule="auto"/>
        <w:rPr>
          <w:b/>
          <w:color w:val="000000" w:themeColor="text1"/>
          <w:sz w:val="17"/>
          <w:szCs w:val="17"/>
        </w:rPr>
      </w:pPr>
      <w:r w:rsidRPr="00725435">
        <w:rPr>
          <w:b/>
          <w:color w:val="000000" w:themeColor="text1"/>
          <w:sz w:val="17"/>
          <w:szCs w:val="17"/>
        </w:rPr>
        <w:t>Governing Law</w:t>
      </w:r>
    </w:p>
    <w:p w14:paraId="7EB3FFA5" w14:textId="77777777" w:rsidR="00467FED" w:rsidRPr="00725435" w:rsidRDefault="00467FED" w:rsidP="00C23EF1">
      <w:pPr>
        <w:tabs>
          <w:tab w:val="left" w:pos="1470"/>
        </w:tabs>
        <w:spacing w:after="0" w:line="240" w:lineRule="auto"/>
        <w:rPr>
          <w:b/>
          <w:color w:val="009543"/>
          <w:sz w:val="17"/>
          <w:szCs w:val="17"/>
        </w:rPr>
      </w:pPr>
    </w:p>
    <w:p w14:paraId="5A6353C7" w14:textId="77777777" w:rsidR="009D1F35" w:rsidRPr="00725435" w:rsidRDefault="00196625" w:rsidP="00C23EF1">
      <w:pPr>
        <w:pStyle w:val="ListParagraph"/>
        <w:numPr>
          <w:ilvl w:val="0"/>
          <w:numId w:val="1"/>
        </w:numPr>
        <w:tabs>
          <w:tab w:val="left" w:pos="1470"/>
        </w:tabs>
        <w:spacing w:after="0" w:line="240" w:lineRule="auto"/>
        <w:ind w:left="426" w:hanging="426"/>
        <w:contextualSpacing w:val="0"/>
        <w:rPr>
          <w:sz w:val="17"/>
          <w:szCs w:val="17"/>
        </w:rPr>
        <w:sectPr w:rsidR="009D1F35" w:rsidRPr="00725435" w:rsidSect="009A165A">
          <w:headerReference w:type="default" r:id="rId14"/>
          <w:headerReference w:type="first" r:id="rId15"/>
          <w:pgSz w:w="11906" w:h="16838"/>
          <w:pgMar w:top="1528" w:right="1440" w:bottom="1440" w:left="1440" w:header="426" w:footer="708" w:gutter="0"/>
          <w:cols w:num="2" w:space="852"/>
          <w:titlePg/>
          <w:docGrid w:linePitch="360"/>
        </w:sectPr>
      </w:pPr>
      <w:r w:rsidRPr="00725435">
        <w:rPr>
          <w:sz w:val="17"/>
          <w:szCs w:val="17"/>
        </w:rPr>
        <w:t>These Terms and Conditions are governed by, and are to be construed in accordance with the laws applicable in Victoria and You irrevocably and unc</w:t>
      </w:r>
      <w:r w:rsidR="00606EA0" w:rsidRPr="00725435">
        <w:rPr>
          <w:sz w:val="17"/>
          <w:szCs w:val="17"/>
        </w:rPr>
        <w:t>onditionally submit to the non-</w:t>
      </w:r>
      <w:r w:rsidRPr="00725435">
        <w:rPr>
          <w:sz w:val="17"/>
          <w:szCs w:val="17"/>
        </w:rPr>
        <w:t>exclusive jurisdiction of the courts of Victoria. You waive</w:t>
      </w:r>
      <w:r w:rsidR="009D1F35" w:rsidRPr="00725435">
        <w:rPr>
          <w:sz w:val="17"/>
          <w:szCs w:val="17"/>
        </w:rPr>
        <w:t xml:space="preserve"> </w:t>
      </w:r>
      <w:r w:rsidRPr="00725435">
        <w:rPr>
          <w:sz w:val="17"/>
          <w:szCs w:val="17"/>
        </w:rPr>
        <w:t>any right to object to any proceedings being brought in those courts.</w:t>
      </w:r>
    </w:p>
    <w:p w14:paraId="2F91D66E" w14:textId="77777777" w:rsidR="00606EA0" w:rsidRPr="00725435" w:rsidRDefault="00606EA0" w:rsidP="00C23EF1">
      <w:pPr>
        <w:spacing w:after="0" w:line="240" w:lineRule="auto"/>
      </w:pPr>
      <w:r w:rsidRPr="00725435">
        <w:br w:type="page"/>
      </w:r>
    </w:p>
    <w:p w14:paraId="08DC0B56" w14:textId="77777777" w:rsidR="00196625" w:rsidRPr="00725435" w:rsidRDefault="00196625" w:rsidP="00467FED">
      <w:pPr>
        <w:tabs>
          <w:tab w:val="left" w:pos="1470"/>
        </w:tabs>
        <w:spacing w:after="240" w:line="240" w:lineRule="auto"/>
        <w:rPr>
          <w:b/>
        </w:rPr>
      </w:pPr>
      <w:r w:rsidRPr="00725435">
        <w:rPr>
          <w:b/>
        </w:rPr>
        <w:lastRenderedPageBreak/>
        <w:t>Definitions</w:t>
      </w:r>
    </w:p>
    <w:p w14:paraId="7CAB9FC1" w14:textId="6D7DB613" w:rsidR="00791856" w:rsidRPr="00725435" w:rsidRDefault="00791856" w:rsidP="00467FED">
      <w:pPr>
        <w:tabs>
          <w:tab w:val="left" w:pos="1470"/>
        </w:tabs>
        <w:spacing w:before="120" w:after="120"/>
        <w:rPr>
          <w:sz w:val="17"/>
          <w:szCs w:val="17"/>
        </w:rPr>
      </w:pPr>
      <w:r w:rsidRPr="00725435">
        <w:rPr>
          <w:b/>
          <w:sz w:val="17"/>
          <w:szCs w:val="17"/>
        </w:rPr>
        <w:t xml:space="preserve">“Application” </w:t>
      </w:r>
      <w:r w:rsidRPr="00725435">
        <w:rPr>
          <w:sz w:val="17"/>
          <w:szCs w:val="17"/>
        </w:rPr>
        <w:t xml:space="preserve">means an application made by Victorian councils to participate in the Walk to School LGA </w:t>
      </w:r>
      <w:r w:rsidR="00A528CA">
        <w:rPr>
          <w:sz w:val="17"/>
          <w:szCs w:val="17"/>
        </w:rPr>
        <w:t>Partnership</w:t>
      </w:r>
      <w:r w:rsidR="00F41271">
        <w:rPr>
          <w:sz w:val="17"/>
          <w:szCs w:val="17"/>
        </w:rPr>
        <w:t xml:space="preserve"> </w:t>
      </w:r>
      <w:proofErr w:type="gramStart"/>
      <w:r w:rsidR="00976F78">
        <w:rPr>
          <w:sz w:val="17"/>
          <w:szCs w:val="17"/>
        </w:rPr>
        <w:t>2019</w:t>
      </w:r>
      <w:r w:rsidR="00F41271">
        <w:rPr>
          <w:sz w:val="17"/>
          <w:szCs w:val="17"/>
        </w:rPr>
        <w:t xml:space="preserve">, </w:t>
      </w:r>
      <w:r w:rsidR="00114A96" w:rsidRPr="00725435">
        <w:rPr>
          <w:sz w:val="17"/>
          <w:szCs w:val="17"/>
        </w:rPr>
        <w:t xml:space="preserve"> includes</w:t>
      </w:r>
      <w:proofErr w:type="gramEnd"/>
      <w:r w:rsidR="00114A96" w:rsidRPr="00725435">
        <w:rPr>
          <w:sz w:val="17"/>
          <w:szCs w:val="17"/>
        </w:rPr>
        <w:t xml:space="preserve"> a</w:t>
      </w:r>
      <w:r w:rsidR="00A528CA">
        <w:rPr>
          <w:sz w:val="17"/>
          <w:szCs w:val="17"/>
        </w:rPr>
        <w:t>n</w:t>
      </w:r>
      <w:r w:rsidR="00114A96" w:rsidRPr="00725435">
        <w:rPr>
          <w:sz w:val="17"/>
          <w:szCs w:val="17"/>
        </w:rPr>
        <w:t xml:space="preserve"> online application, Project Plan and any other tangible or intangible works provided by You to VicHealth as part of t</w:t>
      </w:r>
      <w:r w:rsidR="00A528CA">
        <w:rPr>
          <w:sz w:val="17"/>
          <w:szCs w:val="17"/>
        </w:rPr>
        <w:t>he Walk to School LGA Partnership</w:t>
      </w:r>
      <w:r w:rsidR="00F41271">
        <w:rPr>
          <w:sz w:val="17"/>
          <w:szCs w:val="17"/>
        </w:rPr>
        <w:t xml:space="preserve"> </w:t>
      </w:r>
      <w:r w:rsidR="00C072B6">
        <w:rPr>
          <w:sz w:val="17"/>
          <w:szCs w:val="17"/>
        </w:rPr>
        <w:t>2019</w:t>
      </w:r>
      <w:r w:rsidRPr="00725435">
        <w:rPr>
          <w:sz w:val="17"/>
          <w:szCs w:val="17"/>
        </w:rPr>
        <w:t>;</w:t>
      </w:r>
    </w:p>
    <w:p w14:paraId="5F1CB42F" w14:textId="375950DF" w:rsidR="00286C41" w:rsidRPr="00725435" w:rsidRDefault="00FB74F7" w:rsidP="00467FED">
      <w:pPr>
        <w:tabs>
          <w:tab w:val="left" w:pos="1470"/>
        </w:tabs>
        <w:spacing w:before="120" w:after="120"/>
        <w:rPr>
          <w:sz w:val="17"/>
          <w:szCs w:val="17"/>
        </w:rPr>
      </w:pPr>
      <w:r w:rsidRPr="00725435">
        <w:rPr>
          <w:b/>
          <w:sz w:val="17"/>
          <w:szCs w:val="17"/>
        </w:rPr>
        <w:t>“Assessment Criteria”</w:t>
      </w:r>
      <w:r w:rsidRPr="00725435">
        <w:rPr>
          <w:sz w:val="17"/>
          <w:szCs w:val="17"/>
        </w:rPr>
        <w:t xml:space="preserve"> means the selection criteria set out in clause </w:t>
      </w:r>
      <w:r w:rsidR="00F41271">
        <w:rPr>
          <w:sz w:val="17"/>
          <w:szCs w:val="17"/>
        </w:rPr>
        <w:t>1</w:t>
      </w:r>
      <w:r w:rsidR="00F33898">
        <w:rPr>
          <w:sz w:val="17"/>
          <w:szCs w:val="17"/>
        </w:rPr>
        <w:t>8</w:t>
      </w:r>
      <w:r w:rsidR="004900B1" w:rsidRPr="00725435">
        <w:rPr>
          <w:sz w:val="17"/>
          <w:szCs w:val="17"/>
        </w:rPr>
        <w:t>;</w:t>
      </w:r>
    </w:p>
    <w:p w14:paraId="6B395FB0" w14:textId="7D59B8A7" w:rsidR="00196625" w:rsidRPr="00725435" w:rsidRDefault="00286C41" w:rsidP="00467FED">
      <w:pPr>
        <w:tabs>
          <w:tab w:val="left" w:pos="1470"/>
        </w:tabs>
        <w:spacing w:before="120" w:after="120"/>
        <w:rPr>
          <w:sz w:val="17"/>
          <w:szCs w:val="17"/>
        </w:rPr>
      </w:pPr>
      <w:r w:rsidRPr="00725435">
        <w:rPr>
          <w:b/>
          <w:sz w:val="17"/>
          <w:szCs w:val="17"/>
        </w:rPr>
        <w:t>“Award and Acceptance Email”</w:t>
      </w:r>
      <w:r w:rsidRPr="00725435">
        <w:rPr>
          <w:sz w:val="17"/>
          <w:szCs w:val="17"/>
        </w:rPr>
        <w:t xml:space="preserve"> means</w:t>
      </w:r>
      <w:r w:rsidR="000570E5" w:rsidRPr="00725435">
        <w:rPr>
          <w:sz w:val="17"/>
          <w:szCs w:val="17"/>
        </w:rPr>
        <w:t xml:space="preserve"> the notification and award of a </w:t>
      </w:r>
      <w:r w:rsidR="003B6C71" w:rsidRPr="00725435">
        <w:rPr>
          <w:sz w:val="17"/>
          <w:szCs w:val="17"/>
        </w:rPr>
        <w:t xml:space="preserve">Walk to School </w:t>
      </w:r>
      <w:r w:rsidR="007B42E6" w:rsidRPr="00725435">
        <w:rPr>
          <w:sz w:val="17"/>
          <w:szCs w:val="17"/>
        </w:rPr>
        <w:t xml:space="preserve">LGA </w:t>
      </w:r>
      <w:r w:rsidR="00A528CA">
        <w:rPr>
          <w:sz w:val="17"/>
          <w:szCs w:val="17"/>
        </w:rPr>
        <w:t>Partnership</w:t>
      </w:r>
      <w:r w:rsidR="00F41271">
        <w:rPr>
          <w:sz w:val="17"/>
          <w:szCs w:val="17"/>
        </w:rPr>
        <w:t xml:space="preserve"> </w:t>
      </w:r>
      <w:r w:rsidR="00C072B6">
        <w:rPr>
          <w:sz w:val="17"/>
          <w:szCs w:val="17"/>
        </w:rPr>
        <w:t>2019</w:t>
      </w:r>
      <w:r w:rsidR="007B42E6" w:rsidRPr="00725435">
        <w:rPr>
          <w:sz w:val="17"/>
          <w:szCs w:val="17"/>
        </w:rPr>
        <w:t xml:space="preserve"> </w:t>
      </w:r>
      <w:r w:rsidR="00B935E9" w:rsidRPr="00725435">
        <w:rPr>
          <w:sz w:val="17"/>
          <w:szCs w:val="17"/>
        </w:rPr>
        <w:t>from VicHealth</w:t>
      </w:r>
      <w:r w:rsidR="000570E5" w:rsidRPr="00725435">
        <w:rPr>
          <w:sz w:val="17"/>
          <w:szCs w:val="17"/>
        </w:rPr>
        <w:t xml:space="preserve"> to Successful Organisation/s</w:t>
      </w:r>
      <w:r w:rsidR="00B935E9" w:rsidRPr="00725435">
        <w:rPr>
          <w:sz w:val="17"/>
          <w:szCs w:val="17"/>
        </w:rPr>
        <w:t>;</w:t>
      </w:r>
    </w:p>
    <w:p w14:paraId="1318E35E" w14:textId="788043D7" w:rsidR="00943BB5" w:rsidRPr="00725435" w:rsidRDefault="00943BB5" w:rsidP="00467FED">
      <w:pPr>
        <w:tabs>
          <w:tab w:val="left" w:pos="1470"/>
        </w:tabs>
        <w:spacing w:before="120" w:after="120"/>
        <w:rPr>
          <w:sz w:val="17"/>
          <w:szCs w:val="17"/>
        </w:rPr>
      </w:pPr>
      <w:r w:rsidRPr="00725435">
        <w:rPr>
          <w:b/>
          <w:sz w:val="17"/>
          <w:szCs w:val="17"/>
        </w:rPr>
        <w:t>“Certified Project Plan”</w:t>
      </w:r>
      <w:r w:rsidRPr="00725435">
        <w:rPr>
          <w:sz w:val="17"/>
          <w:szCs w:val="17"/>
        </w:rPr>
        <w:t xml:space="preserve"> means a Project Plan which has been signed </w:t>
      </w:r>
      <w:r w:rsidR="004528FD" w:rsidRPr="00725435">
        <w:rPr>
          <w:sz w:val="17"/>
          <w:szCs w:val="17"/>
        </w:rPr>
        <w:t xml:space="preserve">in accordance with </w:t>
      </w:r>
      <w:r w:rsidR="00852053" w:rsidRPr="00725435">
        <w:rPr>
          <w:sz w:val="17"/>
          <w:szCs w:val="17"/>
        </w:rPr>
        <w:t>clause 3</w:t>
      </w:r>
      <w:r w:rsidR="00F33898">
        <w:rPr>
          <w:sz w:val="17"/>
          <w:szCs w:val="17"/>
        </w:rPr>
        <w:t>2</w:t>
      </w:r>
      <w:r w:rsidR="00852053" w:rsidRPr="00725435">
        <w:rPr>
          <w:sz w:val="17"/>
          <w:szCs w:val="17"/>
        </w:rPr>
        <w:t>;</w:t>
      </w:r>
    </w:p>
    <w:p w14:paraId="3CD74D83" w14:textId="169473A1" w:rsidR="00196625" w:rsidRPr="00725435" w:rsidRDefault="005C10B2" w:rsidP="00467FED">
      <w:pPr>
        <w:tabs>
          <w:tab w:val="left" w:pos="1470"/>
        </w:tabs>
        <w:spacing w:before="120" w:after="120"/>
        <w:rPr>
          <w:sz w:val="17"/>
          <w:szCs w:val="17"/>
        </w:rPr>
      </w:pPr>
      <w:r w:rsidRPr="00725435">
        <w:rPr>
          <w:b/>
          <w:sz w:val="17"/>
          <w:szCs w:val="17"/>
        </w:rPr>
        <w:t>“Funding</w:t>
      </w:r>
      <w:r w:rsidR="00E2690D" w:rsidRPr="00725435">
        <w:rPr>
          <w:b/>
          <w:sz w:val="17"/>
          <w:szCs w:val="17"/>
        </w:rPr>
        <w:t xml:space="preserve"> or Funds</w:t>
      </w:r>
      <w:r w:rsidRPr="00725435">
        <w:rPr>
          <w:b/>
          <w:sz w:val="17"/>
          <w:szCs w:val="17"/>
        </w:rPr>
        <w:t xml:space="preserve">” </w:t>
      </w:r>
      <w:r w:rsidRPr="00725435">
        <w:rPr>
          <w:sz w:val="17"/>
          <w:szCs w:val="17"/>
        </w:rPr>
        <w:t>means</w:t>
      </w:r>
      <w:r w:rsidR="00375694" w:rsidRPr="00725435">
        <w:rPr>
          <w:sz w:val="17"/>
          <w:szCs w:val="17"/>
        </w:rPr>
        <w:t xml:space="preserve"> </w:t>
      </w:r>
      <w:r w:rsidR="00E2690D" w:rsidRPr="00725435">
        <w:rPr>
          <w:sz w:val="17"/>
          <w:szCs w:val="17"/>
        </w:rPr>
        <w:t xml:space="preserve">the </w:t>
      </w:r>
      <w:r w:rsidR="005F0132" w:rsidRPr="00725435">
        <w:rPr>
          <w:sz w:val="17"/>
          <w:szCs w:val="17"/>
        </w:rPr>
        <w:t xml:space="preserve">funding provided by VicHealth to Successful </w:t>
      </w:r>
      <w:r w:rsidR="00594F8D" w:rsidRPr="00725435">
        <w:rPr>
          <w:sz w:val="17"/>
          <w:szCs w:val="17"/>
        </w:rPr>
        <w:t xml:space="preserve">Organisation/s </w:t>
      </w:r>
      <w:r w:rsidR="005F0132" w:rsidRPr="00725435">
        <w:rPr>
          <w:sz w:val="17"/>
          <w:szCs w:val="17"/>
        </w:rPr>
        <w:t xml:space="preserve">to deliver the </w:t>
      </w:r>
      <w:r w:rsidR="007B42E6" w:rsidRPr="00725435">
        <w:rPr>
          <w:sz w:val="17"/>
          <w:szCs w:val="17"/>
        </w:rPr>
        <w:t xml:space="preserve">Walk to School LGA </w:t>
      </w:r>
      <w:r w:rsidR="00A528CA">
        <w:rPr>
          <w:sz w:val="17"/>
          <w:szCs w:val="17"/>
        </w:rPr>
        <w:t>Partnership</w:t>
      </w:r>
      <w:r w:rsidR="00F41271">
        <w:rPr>
          <w:sz w:val="17"/>
          <w:szCs w:val="17"/>
        </w:rPr>
        <w:t xml:space="preserve"> </w:t>
      </w:r>
      <w:r w:rsidR="00C072B6">
        <w:rPr>
          <w:sz w:val="17"/>
          <w:szCs w:val="17"/>
        </w:rPr>
        <w:t>2019</w:t>
      </w:r>
      <w:r w:rsidR="00F41271">
        <w:rPr>
          <w:sz w:val="17"/>
          <w:szCs w:val="17"/>
        </w:rPr>
        <w:t>.</w:t>
      </w:r>
    </w:p>
    <w:p w14:paraId="2AC5758E" w14:textId="77777777" w:rsidR="00E2690D" w:rsidRPr="00725435" w:rsidRDefault="00E2690D" w:rsidP="00467FED">
      <w:pPr>
        <w:tabs>
          <w:tab w:val="left" w:pos="1470"/>
        </w:tabs>
        <w:spacing w:before="120" w:after="120"/>
        <w:rPr>
          <w:sz w:val="17"/>
          <w:szCs w:val="17"/>
        </w:rPr>
      </w:pPr>
      <w:r w:rsidRPr="00725435">
        <w:rPr>
          <w:sz w:val="17"/>
          <w:szCs w:val="17"/>
        </w:rPr>
        <w:t>“</w:t>
      </w:r>
      <w:r w:rsidRPr="00725435">
        <w:rPr>
          <w:b/>
          <w:sz w:val="17"/>
          <w:szCs w:val="17"/>
        </w:rPr>
        <w:t>GST”</w:t>
      </w:r>
      <w:r w:rsidRPr="00725435">
        <w:rPr>
          <w:sz w:val="17"/>
          <w:szCs w:val="17"/>
        </w:rPr>
        <w:t xml:space="preserve"> means the A New Tax System (Goods and Services Tax) Act 1999 (</w:t>
      </w:r>
      <w:proofErr w:type="spellStart"/>
      <w:r w:rsidRPr="00725435">
        <w:rPr>
          <w:sz w:val="17"/>
          <w:szCs w:val="17"/>
        </w:rPr>
        <w:t>Cth</w:t>
      </w:r>
      <w:proofErr w:type="spellEnd"/>
      <w:r w:rsidRPr="00725435">
        <w:rPr>
          <w:sz w:val="17"/>
          <w:szCs w:val="17"/>
        </w:rPr>
        <w:t>);</w:t>
      </w:r>
    </w:p>
    <w:p w14:paraId="743B8FB1" w14:textId="038EE657" w:rsidR="001D7B63" w:rsidRPr="00725435" w:rsidRDefault="001D7B63" w:rsidP="00467FED">
      <w:pPr>
        <w:tabs>
          <w:tab w:val="left" w:pos="1470"/>
        </w:tabs>
        <w:spacing w:before="120" w:after="120"/>
        <w:rPr>
          <w:sz w:val="17"/>
          <w:szCs w:val="17"/>
        </w:rPr>
      </w:pPr>
      <w:r w:rsidRPr="00725435">
        <w:rPr>
          <w:b/>
          <w:sz w:val="17"/>
          <w:szCs w:val="17"/>
        </w:rPr>
        <w:t>“Project Plan”</w:t>
      </w:r>
      <w:r w:rsidR="007B42E6" w:rsidRPr="00725435">
        <w:rPr>
          <w:sz w:val="17"/>
          <w:szCs w:val="17"/>
        </w:rPr>
        <w:t xml:space="preserve"> means a </w:t>
      </w:r>
      <w:r w:rsidRPr="00725435">
        <w:rPr>
          <w:sz w:val="17"/>
          <w:szCs w:val="17"/>
        </w:rPr>
        <w:t xml:space="preserve">project plan in respect of the </w:t>
      </w:r>
      <w:r w:rsidR="001E6AE5" w:rsidRPr="00725435">
        <w:rPr>
          <w:sz w:val="17"/>
          <w:szCs w:val="17"/>
        </w:rPr>
        <w:t xml:space="preserve">Walk to School </w:t>
      </w:r>
      <w:r w:rsidR="007B42E6" w:rsidRPr="00725435">
        <w:rPr>
          <w:sz w:val="17"/>
          <w:szCs w:val="17"/>
        </w:rPr>
        <w:t xml:space="preserve">LGA </w:t>
      </w:r>
      <w:r w:rsidR="00A528CA">
        <w:rPr>
          <w:sz w:val="17"/>
          <w:szCs w:val="17"/>
        </w:rPr>
        <w:t>Partnership</w:t>
      </w:r>
      <w:r w:rsidR="00EB44DF">
        <w:rPr>
          <w:sz w:val="17"/>
          <w:szCs w:val="17"/>
        </w:rPr>
        <w:t xml:space="preserve"> </w:t>
      </w:r>
      <w:r w:rsidR="00C072B6">
        <w:rPr>
          <w:sz w:val="17"/>
          <w:szCs w:val="17"/>
        </w:rPr>
        <w:t>2019</w:t>
      </w:r>
      <w:r w:rsidR="00E2690D" w:rsidRPr="00725435">
        <w:rPr>
          <w:sz w:val="17"/>
          <w:szCs w:val="17"/>
        </w:rPr>
        <w:t xml:space="preserve"> </w:t>
      </w:r>
      <w:r w:rsidRPr="00725435">
        <w:rPr>
          <w:sz w:val="17"/>
          <w:szCs w:val="17"/>
        </w:rPr>
        <w:t>to be produced and delivered to VicHealth in accordance with these Terms and Conditions;</w:t>
      </w:r>
      <w:r w:rsidR="00A528CA">
        <w:rPr>
          <w:sz w:val="17"/>
          <w:szCs w:val="17"/>
        </w:rPr>
        <w:t xml:space="preserve"> </w:t>
      </w:r>
    </w:p>
    <w:p w14:paraId="2C04619A" w14:textId="77777777" w:rsidR="004900B1" w:rsidRPr="00725435" w:rsidRDefault="004900B1" w:rsidP="00467FED">
      <w:pPr>
        <w:tabs>
          <w:tab w:val="left" w:pos="1470"/>
        </w:tabs>
        <w:spacing w:before="120" w:after="120"/>
        <w:rPr>
          <w:sz w:val="17"/>
          <w:szCs w:val="17"/>
        </w:rPr>
      </w:pPr>
      <w:r w:rsidRPr="00725435">
        <w:rPr>
          <w:b/>
          <w:sz w:val="17"/>
          <w:szCs w:val="17"/>
        </w:rPr>
        <w:t>“Return</w:t>
      </w:r>
      <w:r w:rsidR="00CD646E" w:rsidRPr="00725435">
        <w:rPr>
          <w:b/>
          <w:sz w:val="17"/>
          <w:szCs w:val="17"/>
        </w:rPr>
        <w:t>ing</w:t>
      </w:r>
      <w:r w:rsidRPr="00725435">
        <w:rPr>
          <w:b/>
          <w:sz w:val="17"/>
          <w:szCs w:val="17"/>
        </w:rPr>
        <w:t xml:space="preserve"> Council”</w:t>
      </w:r>
      <w:r w:rsidRPr="00725435">
        <w:rPr>
          <w:sz w:val="17"/>
          <w:szCs w:val="17"/>
        </w:rPr>
        <w:t xml:space="preserve"> means any Council that has participated in Walk to School in </w:t>
      </w:r>
      <w:r w:rsidR="00CD646E" w:rsidRPr="00725435">
        <w:rPr>
          <w:sz w:val="17"/>
          <w:szCs w:val="17"/>
        </w:rPr>
        <w:t xml:space="preserve">the </w:t>
      </w:r>
      <w:r w:rsidRPr="00725435">
        <w:rPr>
          <w:sz w:val="17"/>
          <w:szCs w:val="17"/>
        </w:rPr>
        <w:t xml:space="preserve">previous year </w:t>
      </w:r>
    </w:p>
    <w:p w14:paraId="3F2124CA" w14:textId="6BE4D220" w:rsidR="00196625" w:rsidRPr="00725435" w:rsidRDefault="00196625" w:rsidP="00467FED">
      <w:pPr>
        <w:tabs>
          <w:tab w:val="left" w:pos="1470"/>
        </w:tabs>
        <w:spacing w:before="120" w:after="120"/>
        <w:rPr>
          <w:sz w:val="17"/>
          <w:szCs w:val="17"/>
        </w:rPr>
      </w:pPr>
      <w:r w:rsidRPr="00725435">
        <w:rPr>
          <w:b/>
          <w:sz w:val="17"/>
          <w:szCs w:val="17"/>
        </w:rPr>
        <w:t>“Successful Application”</w:t>
      </w:r>
      <w:r w:rsidRPr="00725435">
        <w:rPr>
          <w:sz w:val="17"/>
          <w:szCs w:val="17"/>
        </w:rPr>
        <w:t xml:space="preserve"> means an Application that is selected by VicHealth </w:t>
      </w:r>
      <w:r w:rsidR="00286C41" w:rsidRPr="00725435">
        <w:rPr>
          <w:sz w:val="17"/>
          <w:szCs w:val="17"/>
        </w:rPr>
        <w:t xml:space="preserve">pursuant to clause </w:t>
      </w:r>
      <w:r w:rsidR="00747250">
        <w:rPr>
          <w:sz w:val="17"/>
          <w:szCs w:val="17"/>
        </w:rPr>
        <w:t>24</w:t>
      </w:r>
      <w:r w:rsidR="001D7B63" w:rsidRPr="00725435">
        <w:rPr>
          <w:sz w:val="17"/>
          <w:szCs w:val="17"/>
        </w:rPr>
        <w:t xml:space="preserve"> </w:t>
      </w:r>
      <w:r w:rsidRPr="00725435">
        <w:rPr>
          <w:sz w:val="17"/>
          <w:szCs w:val="17"/>
        </w:rPr>
        <w:t xml:space="preserve">which will result in VicHealth providing </w:t>
      </w:r>
      <w:r w:rsidR="00594F8D" w:rsidRPr="00725435">
        <w:rPr>
          <w:sz w:val="17"/>
          <w:szCs w:val="17"/>
        </w:rPr>
        <w:t>Funding</w:t>
      </w:r>
      <w:r w:rsidRPr="00725435">
        <w:rPr>
          <w:sz w:val="17"/>
          <w:szCs w:val="17"/>
        </w:rPr>
        <w:t xml:space="preserve"> to a Successful Organisation</w:t>
      </w:r>
      <w:r w:rsidR="00286C41" w:rsidRPr="00725435">
        <w:rPr>
          <w:sz w:val="17"/>
          <w:szCs w:val="17"/>
        </w:rPr>
        <w:t xml:space="preserve"> to deliver the </w:t>
      </w:r>
      <w:r w:rsidR="003B6C71" w:rsidRPr="00725435">
        <w:rPr>
          <w:sz w:val="17"/>
          <w:szCs w:val="17"/>
        </w:rPr>
        <w:t xml:space="preserve">Walk to School </w:t>
      </w:r>
      <w:r w:rsidR="007B42E6" w:rsidRPr="00725435">
        <w:rPr>
          <w:sz w:val="17"/>
          <w:szCs w:val="17"/>
        </w:rPr>
        <w:t xml:space="preserve">LGA </w:t>
      </w:r>
      <w:r w:rsidR="00A528CA">
        <w:rPr>
          <w:sz w:val="17"/>
          <w:szCs w:val="17"/>
        </w:rPr>
        <w:t>Partnership</w:t>
      </w:r>
      <w:r w:rsidR="00747250">
        <w:rPr>
          <w:sz w:val="17"/>
          <w:szCs w:val="17"/>
        </w:rPr>
        <w:t xml:space="preserve"> </w:t>
      </w:r>
      <w:r w:rsidR="00C072B6">
        <w:rPr>
          <w:sz w:val="17"/>
          <w:szCs w:val="17"/>
        </w:rPr>
        <w:t>2019</w:t>
      </w:r>
      <w:r w:rsidRPr="00725435">
        <w:rPr>
          <w:sz w:val="17"/>
          <w:szCs w:val="17"/>
        </w:rPr>
        <w:t>;</w:t>
      </w:r>
    </w:p>
    <w:p w14:paraId="758D3D09" w14:textId="77777777" w:rsidR="00196625" w:rsidRPr="00725435" w:rsidRDefault="00196625" w:rsidP="00467FED">
      <w:pPr>
        <w:tabs>
          <w:tab w:val="left" w:pos="1470"/>
        </w:tabs>
        <w:spacing w:before="120" w:after="120"/>
        <w:rPr>
          <w:sz w:val="17"/>
          <w:szCs w:val="17"/>
        </w:rPr>
      </w:pPr>
      <w:r w:rsidRPr="00725435">
        <w:rPr>
          <w:b/>
          <w:sz w:val="17"/>
          <w:szCs w:val="17"/>
        </w:rPr>
        <w:t>“Successful Organisation”</w:t>
      </w:r>
      <w:r w:rsidRPr="00725435">
        <w:rPr>
          <w:sz w:val="17"/>
          <w:szCs w:val="17"/>
        </w:rPr>
        <w:t xml:space="preserve"> means a </w:t>
      </w:r>
      <w:r w:rsidR="001E6AE5" w:rsidRPr="00725435">
        <w:rPr>
          <w:sz w:val="17"/>
          <w:szCs w:val="17"/>
        </w:rPr>
        <w:t xml:space="preserve">Victorian </w:t>
      </w:r>
      <w:r w:rsidR="003B6C71" w:rsidRPr="00725435">
        <w:rPr>
          <w:sz w:val="17"/>
          <w:szCs w:val="17"/>
        </w:rPr>
        <w:t>council</w:t>
      </w:r>
      <w:r w:rsidRPr="00725435">
        <w:rPr>
          <w:sz w:val="17"/>
          <w:szCs w:val="17"/>
        </w:rPr>
        <w:t xml:space="preserve"> whose Application is selected by VicHealth as </w:t>
      </w:r>
      <w:r w:rsidR="00594F8D" w:rsidRPr="00725435">
        <w:rPr>
          <w:sz w:val="17"/>
          <w:szCs w:val="17"/>
        </w:rPr>
        <w:t>a</w:t>
      </w:r>
      <w:r w:rsidRPr="00725435">
        <w:rPr>
          <w:sz w:val="17"/>
          <w:szCs w:val="17"/>
        </w:rPr>
        <w:t xml:space="preserve"> Successful Application;</w:t>
      </w:r>
    </w:p>
    <w:p w14:paraId="466B7270" w14:textId="12AEDCA9" w:rsidR="00791856" w:rsidRPr="00725435" w:rsidRDefault="00791856" w:rsidP="00467FED">
      <w:pPr>
        <w:tabs>
          <w:tab w:val="left" w:pos="1470"/>
        </w:tabs>
        <w:spacing w:before="120" w:after="120"/>
        <w:rPr>
          <w:sz w:val="17"/>
          <w:szCs w:val="17"/>
        </w:rPr>
      </w:pPr>
      <w:r w:rsidRPr="00725435">
        <w:rPr>
          <w:b/>
          <w:sz w:val="17"/>
          <w:szCs w:val="17"/>
        </w:rPr>
        <w:t xml:space="preserve">“The </w:t>
      </w:r>
      <w:r w:rsidR="00A528CA">
        <w:rPr>
          <w:b/>
          <w:sz w:val="17"/>
          <w:szCs w:val="17"/>
        </w:rPr>
        <w:t>LGA Partnership</w:t>
      </w:r>
      <w:r w:rsidRPr="00725435">
        <w:rPr>
          <w:b/>
          <w:sz w:val="17"/>
          <w:szCs w:val="17"/>
        </w:rPr>
        <w:t>”</w:t>
      </w:r>
      <w:r w:rsidRPr="00725435">
        <w:rPr>
          <w:sz w:val="17"/>
          <w:szCs w:val="17"/>
        </w:rPr>
        <w:t xml:space="preserve"> means ‘the VicHeal</w:t>
      </w:r>
      <w:r w:rsidR="00747250">
        <w:rPr>
          <w:sz w:val="17"/>
          <w:szCs w:val="17"/>
        </w:rPr>
        <w:t xml:space="preserve">th Walk to School LGA </w:t>
      </w:r>
      <w:r w:rsidR="00A528CA">
        <w:rPr>
          <w:sz w:val="17"/>
          <w:szCs w:val="17"/>
        </w:rPr>
        <w:t>Partnership</w:t>
      </w:r>
      <w:r w:rsidR="00EB44DF">
        <w:rPr>
          <w:sz w:val="17"/>
          <w:szCs w:val="17"/>
        </w:rPr>
        <w:t xml:space="preserve"> </w:t>
      </w:r>
      <w:proofErr w:type="gramStart"/>
      <w:r w:rsidR="00C072B6">
        <w:rPr>
          <w:sz w:val="17"/>
          <w:szCs w:val="17"/>
        </w:rPr>
        <w:t>2019</w:t>
      </w:r>
      <w:r w:rsidR="00747250">
        <w:rPr>
          <w:sz w:val="17"/>
          <w:szCs w:val="17"/>
        </w:rPr>
        <w:t xml:space="preserve"> </w:t>
      </w:r>
      <w:r w:rsidR="00A528CA">
        <w:rPr>
          <w:sz w:val="17"/>
          <w:szCs w:val="17"/>
        </w:rPr>
        <w:t xml:space="preserve"> funding</w:t>
      </w:r>
      <w:proofErr w:type="gramEnd"/>
      <w:r w:rsidR="00747250">
        <w:rPr>
          <w:sz w:val="17"/>
          <w:szCs w:val="17"/>
        </w:rPr>
        <w:t xml:space="preserve"> </w:t>
      </w:r>
      <w:r w:rsidRPr="00725435">
        <w:rPr>
          <w:sz w:val="17"/>
          <w:szCs w:val="17"/>
        </w:rPr>
        <w:t>administered by VicHealth via the VicHealth Website;</w:t>
      </w:r>
    </w:p>
    <w:p w14:paraId="23120962" w14:textId="77777777" w:rsidR="005F0132" w:rsidRPr="00725435" w:rsidRDefault="005F0132" w:rsidP="00467FED">
      <w:pPr>
        <w:tabs>
          <w:tab w:val="left" w:pos="1470"/>
        </w:tabs>
        <w:spacing w:before="120" w:after="120"/>
        <w:rPr>
          <w:sz w:val="17"/>
          <w:szCs w:val="17"/>
        </w:rPr>
      </w:pPr>
      <w:r w:rsidRPr="00725435">
        <w:rPr>
          <w:b/>
          <w:sz w:val="17"/>
          <w:szCs w:val="17"/>
        </w:rPr>
        <w:t>“Trade Marks”</w:t>
      </w:r>
      <w:r w:rsidRPr="00725435">
        <w:rPr>
          <w:sz w:val="17"/>
          <w:szCs w:val="17"/>
        </w:rPr>
        <w:t xml:space="preserve"> means the VicHealth</w:t>
      </w:r>
      <w:r w:rsidR="000A6E26" w:rsidRPr="00725435">
        <w:rPr>
          <w:sz w:val="17"/>
          <w:szCs w:val="17"/>
        </w:rPr>
        <w:t xml:space="preserve"> </w:t>
      </w:r>
      <w:r w:rsidR="008D0E2D" w:rsidRPr="00725435">
        <w:rPr>
          <w:sz w:val="17"/>
          <w:szCs w:val="17"/>
        </w:rPr>
        <w:t xml:space="preserve">logo </w:t>
      </w:r>
      <w:r w:rsidR="000A6E26" w:rsidRPr="00725435">
        <w:rPr>
          <w:sz w:val="17"/>
          <w:szCs w:val="17"/>
        </w:rPr>
        <w:t>and</w:t>
      </w:r>
      <w:r w:rsidRPr="00725435">
        <w:rPr>
          <w:sz w:val="17"/>
          <w:szCs w:val="17"/>
        </w:rPr>
        <w:t xml:space="preserve"> Walk </w:t>
      </w:r>
      <w:r w:rsidR="00D420DD" w:rsidRPr="00725435">
        <w:rPr>
          <w:sz w:val="17"/>
          <w:szCs w:val="17"/>
        </w:rPr>
        <w:t>t</w:t>
      </w:r>
      <w:r w:rsidRPr="00725435">
        <w:rPr>
          <w:sz w:val="17"/>
          <w:szCs w:val="17"/>
        </w:rPr>
        <w:t>o School Lockup;</w:t>
      </w:r>
    </w:p>
    <w:p w14:paraId="05FEAE26" w14:textId="77777777" w:rsidR="00196625" w:rsidRPr="00725435" w:rsidRDefault="00196625" w:rsidP="00467FED">
      <w:pPr>
        <w:tabs>
          <w:tab w:val="left" w:pos="1470"/>
        </w:tabs>
        <w:spacing w:before="120" w:after="120"/>
        <w:rPr>
          <w:sz w:val="17"/>
          <w:szCs w:val="17"/>
        </w:rPr>
      </w:pPr>
      <w:r w:rsidRPr="00725435">
        <w:rPr>
          <w:b/>
          <w:sz w:val="17"/>
          <w:szCs w:val="17"/>
        </w:rPr>
        <w:t>“VicHealth”</w:t>
      </w:r>
      <w:r w:rsidRPr="00725435">
        <w:rPr>
          <w:sz w:val="17"/>
          <w:szCs w:val="17"/>
        </w:rPr>
        <w:t xml:space="preserve"> means the Victorian Health Promotion Foundation, a statutory authority established pursuant to The Tobacco Act 1987 (Vic), ABN 20734406352 of 15-31 Pelham Street, Carlton 3053;</w:t>
      </w:r>
    </w:p>
    <w:p w14:paraId="166BAE77" w14:textId="77777777" w:rsidR="00196625" w:rsidRPr="00725435" w:rsidRDefault="00196625" w:rsidP="00467FED">
      <w:pPr>
        <w:tabs>
          <w:tab w:val="left" w:pos="1470"/>
        </w:tabs>
        <w:spacing w:before="120" w:after="120"/>
        <w:rPr>
          <w:sz w:val="17"/>
          <w:szCs w:val="17"/>
        </w:rPr>
      </w:pPr>
      <w:r w:rsidRPr="00725435">
        <w:rPr>
          <w:b/>
          <w:sz w:val="17"/>
          <w:szCs w:val="17"/>
        </w:rPr>
        <w:t>“VicHealth Website”</w:t>
      </w:r>
      <w:r w:rsidRPr="00725435">
        <w:rPr>
          <w:sz w:val="17"/>
          <w:szCs w:val="17"/>
        </w:rPr>
        <w:t xml:space="preserve"> means the VicHealth website at </w:t>
      </w:r>
      <w:hyperlink r:id="rId16" w:history="1">
        <w:r w:rsidR="003C213E" w:rsidRPr="00725435">
          <w:rPr>
            <w:rStyle w:val="Hyperlink"/>
            <w:sz w:val="17"/>
            <w:szCs w:val="17"/>
          </w:rPr>
          <w:t>www.vichealth.vic.gov.au</w:t>
        </w:r>
      </w:hyperlink>
      <w:r w:rsidRPr="00725435">
        <w:rPr>
          <w:sz w:val="17"/>
          <w:szCs w:val="17"/>
        </w:rPr>
        <w:t>;</w:t>
      </w:r>
    </w:p>
    <w:p w14:paraId="3C10C9B9" w14:textId="0E5CFF23" w:rsidR="00B935E9" w:rsidRPr="00725435" w:rsidRDefault="00791856" w:rsidP="00467FED">
      <w:pPr>
        <w:tabs>
          <w:tab w:val="left" w:pos="1470"/>
        </w:tabs>
        <w:spacing w:before="120" w:after="120"/>
        <w:rPr>
          <w:sz w:val="17"/>
          <w:szCs w:val="17"/>
        </w:rPr>
      </w:pPr>
      <w:r w:rsidRPr="00725435">
        <w:rPr>
          <w:b/>
          <w:sz w:val="17"/>
          <w:szCs w:val="17"/>
        </w:rPr>
        <w:t xml:space="preserve"> </w:t>
      </w:r>
      <w:r w:rsidR="00B935E9" w:rsidRPr="00725435">
        <w:rPr>
          <w:b/>
          <w:sz w:val="17"/>
          <w:szCs w:val="17"/>
        </w:rPr>
        <w:t>“Walk to School Webpage”</w:t>
      </w:r>
      <w:r w:rsidR="00B935E9" w:rsidRPr="00725435">
        <w:rPr>
          <w:sz w:val="17"/>
          <w:szCs w:val="17"/>
        </w:rPr>
        <w:t xml:space="preserve"> means the </w:t>
      </w:r>
      <w:r w:rsidR="00863F31">
        <w:rPr>
          <w:sz w:val="17"/>
          <w:szCs w:val="17"/>
        </w:rPr>
        <w:t>funding</w:t>
      </w:r>
      <w:r w:rsidR="00863F31" w:rsidRPr="00725435">
        <w:rPr>
          <w:sz w:val="17"/>
          <w:szCs w:val="17"/>
        </w:rPr>
        <w:t xml:space="preserve"> </w:t>
      </w:r>
      <w:r w:rsidR="00B935E9" w:rsidRPr="00725435">
        <w:rPr>
          <w:sz w:val="17"/>
          <w:szCs w:val="17"/>
        </w:rPr>
        <w:t xml:space="preserve">webpage on the VicHealth Website at </w:t>
      </w:r>
      <w:hyperlink r:id="rId17" w:history="1">
        <w:r w:rsidR="00852053" w:rsidRPr="00725435">
          <w:rPr>
            <w:rStyle w:val="Hyperlink"/>
            <w:sz w:val="17"/>
            <w:szCs w:val="17"/>
          </w:rPr>
          <w:t>www.vichealth.vic.gov.au/walktoschool</w:t>
        </w:r>
      </w:hyperlink>
      <w:r w:rsidR="00852053" w:rsidRPr="00725435">
        <w:rPr>
          <w:sz w:val="17"/>
          <w:szCs w:val="17"/>
        </w:rPr>
        <w:t>;</w:t>
      </w:r>
    </w:p>
    <w:p w14:paraId="6B17846A" w14:textId="6D149BF4" w:rsidR="00B935E9" w:rsidRPr="00725435" w:rsidRDefault="00B935E9" w:rsidP="00467FED">
      <w:pPr>
        <w:tabs>
          <w:tab w:val="left" w:pos="1470"/>
        </w:tabs>
        <w:spacing w:before="120" w:after="120"/>
        <w:rPr>
          <w:sz w:val="17"/>
          <w:szCs w:val="17"/>
        </w:rPr>
      </w:pPr>
      <w:r w:rsidRPr="00725435">
        <w:rPr>
          <w:b/>
          <w:sz w:val="17"/>
          <w:szCs w:val="17"/>
        </w:rPr>
        <w:t>“</w:t>
      </w:r>
      <w:r w:rsidR="00A528CA">
        <w:rPr>
          <w:b/>
          <w:sz w:val="17"/>
          <w:szCs w:val="17"/>
        </w:rPr>
        <w:t xml:space="preserve">Funding </w:t>
      </w:r>
      <w:r w:rsidR="002C7DDD" w:rsidRPr="00725435">
        <w:rPr>
          <w:b/>
          <w:sz w:val="17"/>
          <w:szCs w:val="17"/>
        </w:rPr>
        <w:t>Guidelines</w:t>
      </w:r>
      <w:r w:rsidRPr="00725435">
        <w:rPr>
          <w:b/>
          <w:sz w:val="17"/>
          <w:szCs w:val="17"/>
        </w:rPr>
        <w:t xml:space="preserve">” </w:t>
      </w:r>
      <w:r w:rsidRPr="00725435">
        <w:rPr>
          <w:sz w:val="17"/>
          <w:szCs w:val="17"/>
        </w:rPr>
        <w:t>means the Vic</w:t>
      </w:r>
      <w:r w:rsidR="00982473" w:rsidRPr="00725435">
        <w:rPr>
          <w:sz w:val="17"/>
          <w:szCs w:val="17"/>
        </w:rPr>
        <w:t xml:space="preserve">Health Walk to School </w:t>
      </w:r>
      <w:r w:rsidR="00747250">
        <w:rPr>
          <w:sz w:val="17"/>
          <w:szCs w:val="17"/>
        </w:rPr>
        <w:t>Funding</w:t>
      </w:r>
      <w:r w:rsidR="00982473" w:rsidRPr="00725435">
        <w:rPr>
          <w:sz w:val="17"/>
          <w:szCs w:val="17"/>
        </w:rPr>
        <w:t xml:space="preserve"> </w:t>
      </w:r>
      <w:r w:rsidRPr="00725435">
        <w:rPr>
          <w:sz w:val="17"/>
          <w:szCs w:val="17"/>
        </w:rPr>
        <w:t xml:space="preserve">Guidelines </w:t>
      </w:r>
      <w:r w:rsidR="00C072B6">
        <w:rPr>
          <w:sz w:val="17"/>
          <w:szCs w:val="17"/>
        </w:rPr>
        <w:t>2019</w:t>
      </w:r>
      <w:bookmarkStart w:id="2" w:name="_GoBack"/>
      <w:bookmarkEnd w:id="2"/>
      <w:r w:rsidR="008C348E">
        <w:rPr>
          <w:sz w:val="17"/>
          <w:szCs w:val="17"/>
        </w:rPr>
        <w:t xml:space="preserve"> </w:t>
      </w:r>
      <w:r w:rsidRPr="00725435">
        <w:rPr>
          <w:sz w:val="17"/>
          <w:szCs w:val="17"/>
        </w:rPr>
        <w:t xml:space="preserve">at </w:t>
      </w:r>
      <w:hyperlink r:id="rId18" w:history="1">
        <w:r w:rsidR="00852053" w:rsidRPr="00725435">
          <w:rPr>
            <w:rStyle w:val="Hyperlink"/>
            <w:sz w:val="17"/>
            <w:szCs w:val="17"/>
          </w:rPr>
          <w:t>www.vichealth.vic.gov.au/walktoschool</w:t>
        </w:r>
      </w:hyperlink>
      <w:r w:rsidR="00852053" w:rsidRPr="00725435">
        <w:rPr>
          <w:sz w:val="17"/>
          <w:szCs w:val="17"/>
        </w:rPr>
        <w:t xml:space="preserve"> </w:t>
      </w:r>
    </w:p>
    <w:p w14:paraId="003FB7EB" w14:textId="77777777" w:rsidR="00A22F76" w:rsidRDefault="000A7837" w:rsidP="00467FED">
      <w:pPr>
        <w:tabs>
          <w:tab w:val="left" w:pos="1470"/>
        </w:tabs>
        <w:spacing w:before="120" w:after="120"/>
        <w:rPr>
          <w:sz w:val="17"/>
          <w:szCs w:val="17"/>
        </w:rPr>
      </w:pPr>
      <w:r w:rsidRPr="00725435" w:rsidDel="000A7837">
        <w:rPr>
          <w:b/>
          <w:sz w:val="17"/>
          <w:szCs w:val="17"/>
        </w:rPr>
        <w:t xml:space="preserve"> </w:t>
      </w:r>
      <w:r w:rsidR="00196625" w:rsidRPr="00725435">
        <w:rPr>
          <w:b/>
          <w:sz w:val="17"/>
          <w:szCs w:val="17"/>
        </w:rPr>
        <w:t xml:space="preserve">“You, </w:t>
      </w:r>
      <w:proofErr w:type="gramStart"/>
      <w:r w:rsidR="00196625" w:rsidRPr="00725435">
        <w:rPr>
          <w:b/>
          <w:sz w:val="17"/>
          <w:szCs w:val="17"/>
        </w:rPr>
        <w:t>Your</w:t>
      </w:r>
      <w:proofErr w:type="gramEnd"/>
      <w:r w:rsidR="00196625" w:rsidRPr="00725435">
        <w:rPr>
          <w:b/>
          <w:sz w:val="17"/>
          <w:szCs w:val="17"/>
        </w:rPr>
        <w:t>”</w:t>
      </w:r>
      <w:r w:rsidR="00196625" w:rsidRPr="00725435">
        <w:rPr>
          <w:sz w:val="17"/>
          <w:szCs w:val="17"/>
        </w:rPr>
        <w:t xml:space="preserve"> means the o</w:t>
      </w:r>
      <w:r w:rsidR="00114A96" w:rsidRPr="00725435">
        <w:rPr>
          <w:sz w:val="17"/>
          <w:szCs w:val="17"/>
        </w:rPr>
        <w:t>rganisation who has submitted the</w:t>
      </w:r>
      <w:r w:rsidR="00196625" w:rsidRPr="00725435">
        <w:rPr>
          <w:sz w:val="17"/>
          <w:szCs w:val="17"/>
        </w:rPr>
        <w:t xml:space="preserve"> Application.</w:t>
      </w:r>
    </w:p>
    <w:p w14:paraId="277F6AF2" w14:textId="77777777" w:rsidR="00CC753A" w:rsidRPr="00196625" w:rsidRDefault="00CC753A" w:rsidP="00C23EF1">
      <w:pPr>
        <w:tabs>
          <w:tab w:val="left" w:pos="1470"/>
        </w:tabs>
        <w:spacing w:after="0" w:line="240" w:lineRule="auto"/>
        <w:rPr>
          <w:sz w:val="17"/>
          <w:szCs w:val="17"/>
        </w:rPr>
      </w:pPr>
    </w:p>
    <w:sectPr w:rsidR="00CC753A" w:rsidRPr="00196625" w:rsidSect="00196625">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F0075" w14:textId="77777777" w:rsidR="001F7395" w:rsidRDefault="001F7395" w:rsidP="00196625">
      <w:pPr>
        <w:spacing w:after="0" w:line="240" w:lineRule="auto"/>
      </w:pPr>
      <w:r>
        <w:separator/>
      </w:r>
    </w:p>
  </w:endnote>
  <w:endnote w:type="continuationSeparator" w:id="0">
    <w:p w14:paraId="03B583AE" w14:textId="77777777" w:rsidR="001F7395" w:rsidRDefault="001F7395" w:rsidP="00196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tersea 2011">
    <w:altName w:val="Franklin Gothic Medium Cond"/>
    <w:charset w:val="00"/>
    <w:family w:val="auto"/>
    <w:pitch w:val="variable"/>
    <w:sig w:usb0="00000001" w:usb1="5000205B" w:usb2="00000000" w:usb3="00000000" w:csb0="00000093" w:csb1="00000000"/>
  </w:font>
  <w:font w:name="Battersea-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DCC70" w14:textId="77777777" w:rsidR="001F7395" w:rsidRDefault="001F7395" w:rsidP="00196625">
      <w:pPr>
        <w:spacing w:after="0" w:line="240" w:lineRule="auto"/>
      </w:pPr>
      <w:r>
        <w:separator/>
      </w:r>
    </w:p>
  </w:footnote>
  <w:footnote w:type="continuationSeparator" w:id="0">
    <w:p w14:paraId="7127F7E3" w14:textId="77777777" w:rsidR="001F7395" w:rsidRDefault="001F7395" w:rsidP="00196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66660" w14:textId="77777777" w:rsidR="00B935E9" w:rsidRDefault="00B935E9">
    <w:pPr>
      <w:pStyle w:val="Header"/>
    </w:pPr>
    <w:r>
      <w:rPr>
        <w:noProof/>
        <w:lang w:eastAsia="en-AU"/>
      </w:rPr>
      <mc:AlternateContent>
        <mc:Choice Requires="wpg">
          <w:drawing>
            <wp:anchor distT="0" distB="0" distL="114300" distR="114300" simplePos="0" relativeHeight="251659264" behindDoc="1" locked="0" layoutInCell="1" allowOverlap="1" wp14:anchorId="5E6BE073" wp14:editId="6B8E94B6">
              <wp:simplePos x="0" y="0"/>
              <wp:positionH relativeFrom="page">
                <wp:posOffset>695325</wp:posOffset>
              </wp:positionH>
              <wp:positionV relativeFrom="page">
                <wp:posOffset>-19050</wp:posOffset>
              </wp:positionV>
              <wp:extent cx="1270" cy="10692130"/>
              <wp:effectExtent l="0" t="0" r="17780" b="1397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692130"/>
                        <a:chOff x="1043" y="0"/>
                        <a:chExt cx="2" cy="16838"/>
                      </a:xfrm>
                    </wpg:grpSpPr>
                    <wps:wsp>
                      <wps:cNvPr id="64" name="Freeform 3"/>
                      <wps:cNvSpPr>
                        <a:spLocks/>
                      </wps:cNvSpPr>
                      <wps:spPr bwMode="auto">
                        <a:xfrm>
                          <a:off x="1043" y="0"/>
                          <a:ext cx="2" cy="16838"/>
                        </a:xfrm>
                        <a:custGeom>
                          <a:avLst/>
                          <a:gdLst>
                            <a:gd name="T0" fmla="*/ 17065 h 16838"/>
                            <a:gd name="T1" fmla="*/ 227 h 16838"/>
                          </a:gdLst>
                          <a:ahLst/>
                          <a:cxnLst>
                            <a:cxn ang="0">
                              <a:pos x="0" y="T0"/>
                            </a:cxn>
                            <a:cxn ang="0">
                              <a:pos x="0" y="T1"/>
                            </a:cxn>
                          </a:cxnLst>
                          <a:rect l="0" t="0" r="r" b="b"/>
                          <a:pathLst>
                            <a:path h="16838">
                              <a:moveTo>
                                <a:pt x="0" y="17065"/>
                              </a:moveTo>
                              <a:lnTo>
                                <a:pt x="0" y="227"/>
                              </a:lnTo>
                            </a:path>
                          </a:pathLst>
                        </a:custGeom>
                        <a:noFill/>
                        <a:ln w="6350">
                          <a:solidFill>
                            <a:srgbClr val="00E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1270E8" id="Group 63" o:spid="_x0000_s1026" style="position:absolute;margin-left:54.75pt;margin-top:-1.5pt;width:.1pt;height:841.9pt;z-index:-251657216;mso-position-horizontal-relative:page;mso-position-vertical-relative:page" coordorigin="1043" coordsize="2,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">
              <v:shape id="Freeform 3" o:spid="_x0000_s1027" style="position:absolute;left:1043;width:2;height:16838;visibility:visible;mso-wrap-style:square;v-text-anchor:top" coordsize="2,16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91vsAA&#10;AADbAAAADwAAAGRycy9kb3ducmV2LnhtbERPy2rCQBTdC/7DcAV3dWIRK9GJFME+FhKf+0vm5kEz&#10;d9LM1KR+facguDxvzmrdm1pcqXWVZQXTSQSCOLO64kLB+bR9WoBwHlljbZkU/JKDdTIcrDDWtuMD&#10;XY++EKGEXYwKSu+bWEqXlWTQTWxDHLTctgZ9gG0hdYtdKDe1fI6iuTRYcVgosaFNSdnX8cco2Ndv&#10;5haodN+ll83ne+5fvtOdUuNR/7oE4an3D/M9/aEVzGfw/yX8AJn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91vsAAAADbAAAADwAAAAAAAAAAAAAAAACYAgAAZHJzL2Rvd25y&#10;ZXYueG1sUEsFBgAAAAAEAAQA9QAAAIUDAAAAAA==&#10;" path="m,17065l,227e" filled="f" strokecolor="#00ec00" strokeweight=".5pt">
                <v:path arrowok="t" o:connecttype="custom" o:connectlocs="0,17065;0,227" o:connectangles="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D0D95" w14:textId="77777777" w:rsidR="00C23EF1" w:rsidRDefault="00C23EF1" w:rsidP="00C23EF1">
    <w:pPr>
      <w:pStyle w:val="Header"/>
      <w:jc w:val="right"/>
    </w:pPr>
    <w:r>
      <w:rPr>
        <w:noProof/>
        <w:lang w:eastAsia="en-AU"/>
      </w:rPr>
      <w:drawing>
        <wp:inline distT="0" distB="0" distL="0" distR="0" wp14:anchorId="57EBEA66" wp14:editId="108C34A2">
          <wp:extent cx="2429934" cy="3707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k_to_School_VicHealth_Horizontal_Lock-up_Brandmark_POS_CMYK.jpg"/>
                  <pic:cNvPicPr/>
                </pic:nvPicPr>
                <pic:blipFill>
                  <a:blip r:embed="rId1">
                    <a:extLst>
                      <a:ext uri="{28A0092B-C50C-407E-A947-70E740481C1C}">
                        <a14:useLocalDpi xmlns:a14="http://schemas.microsoft.com/office/drawing/2010/main" val="0"/>
                      </a:ext>
                    </a:extLst>
                  </a:blip>
                  <a:stretch>
                    <a:fillRect/>
                  </a:stretch>
                </pic:blipFill>
                <pic:spPr>
                  <a:xfrm>
                    <a:off x="0" y="0"/>
                    <a:ext cx="2442148" cy="3725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226"/>
    <w:multiLevelType w:val="hybridMultilevel"/>
    <w:tmpl w:val="39A4A6A2"/>
    <w:lvl w:ilvl="0" w:tplc="0C090017">
      <w:start w:val="1"/>
      <w:numFmt w:val="lowerLetter"/>
      <w:lvlText w:val="%1)"/>
      <w:lvlJc w:val="left"/>
      <w:pPr>
        <w:ind w:left="144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A25BF9"/>
    <w:multiLevelType w:val="hybridMultilevel"/>
    <w:tmpl w:val="C902E9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386F20"/>
    <w:multiLevelType w:val="hybridMultilevel"/>
    <w:tmpl w:val="BD1A3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7136BD"/>
    <w:multiLevelType w:val="multilevel"/>
    <w:tmpl w:val="468AA87A"/>
    <w:lvl w:ilvl="0">
      <w:start w:val="1"/>
      <w:numFmt w:val="decimal"/>
      <w:pStyle w:val="ABLStandard1"/>
      <w:lvlText w:val="%1"/>
      <w:lvlJc w:val="left"/>
      <w:pPr>
        <w:tabs>
          <w:tab w:val="num" w:pos="720"/>
        </w:tabs>
        <w:ind w:left="720" w:hanging="720"/>
      </w:pPr>
      <w:rPr>
        <w:b w:val="0"/>
      </w:rPr>
    </w:lvl>
    <w:lvl w:ilvl="1">
      <w:start w:val="1"/>
      <w:numFmt w:val="decimal"/>
      <w:pStyle w:val="ABLStandard2"/>
      <w:lvlText w:val="%1.%2"/>
      <w:lvlJc w:val="left"/>
      <w:pPr>
        <w:tabs>
          <w:tab w:val="num" w:pos="720"/>
        </w:tabs>
        <w:ind w:left="720" w:hanging="720"/>
      </w:pPr>
      <w:rPr>
        <w:rFonts w:ascii="Arial" w:hAnsi="Arial" w:cs="Times New Roman" w:hint="default"/>
        <w:b w:val="0"/>
        <w:sz w:val="20"/>
        <w:szCs w:val="20"/>
      </w:rPr>
    </w:lvl>
    <w:lvl w:ilvl="2">
      <w:start w:val="1"/>
      <w:numFmt w:val="lowerLetter"/>
      <w:pStyle w:val="ABLStandard3"/>
      <w:lvlText w:val="(%3)"/>
      <w:lvlJc w:val="left"/>
      <w:pPr>
        <w:tabs>
          <w:tab w:val="num" w:pos="1440"/>
        </w:tabs>
        <w:ind w:left="1440" w:hanging="720"/>
      </w:pPr>
    </w:lvl>
    <w:lvl w:ilvl="3">
      <w:start w:val="1"/>
      <w:numFmt w:val="lowerRoman"/>
      <w:pStyle w:val="ABLStandard4"/>
      <w:lvlText w:val="(%4)"/>
      <w:lvlJc w:val="left"/>
      <w:pPr>
        <w:tabs>
          <w:tab w:val="num" w:pos="2160"/>
        </w:tabs>
        <w:ind w:left="2160" w:hanging="720"/>
      </w:pPr>
    </w:lvl>
    <w:lvl w:ilvl="4">
      <w:start w:val="1"/>
      <w:numFmt w:val="upperLetter"/>
      <w:pStyle w:val="ABLStandard5"/>
      <w:lvlText w:val="(%5)"/>
      <w:lvlJc w:val="left"/>
      <w:pPr>
        <w:tabs>
          <w:tab w:val="num" w:pos="2880"/>
        </w:tabs>
        <w:ind w:left="2880" w:hanging="720"/>
      </w:pPr>
    </w:lvl>
    <w:lvl w:ilvl="5">
      <w:start w:val="1"/>
      <w:numFmt w:val="decimal"/>
      <w:pStyle w:val="ABLStandard6"/>
      <w:lvlText w:val="(%6)"/>
      <w:lvlJc w:val="left"/>
      <w:pPr>
        <w:tabs>
          <w:tab w:val="num" w:pos="3600"/>
        </w:tabs>
        <w:ind w:left="3600" w:hanging="720"/>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18C5ED7"/>
    <w:multiLevelType w:val="hybridMultilevel"/>
    <w:tmpl w:val="4ABEF1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18C6E1B"/>
    <w:multiLevelType w:val="hybridMultilevel"/>
    <w:tmpl w:val="E6FCE23A"/>
    <w:lvl w:ilvl="0" w:tplc="5B5C3FFA">
      <w:start w:val="1"/>
      <w:numFmt w:val="lowerLetter"/>
      <w:lvlText w:val="%1)"/>
      <w:lvlJc w:val="left"/>
      <w:pPr>
        <w:ind w:left="720" w:hanging="360"/>
      </w:pPr>
      <w:rPr>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7B3218"/>
    <w:multiLevelType w:val="hybridMultilevel"/>
    <w:tmpl w:val="187EF8D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15:restartNumberingAfterBreak="0">
    <w:nsid w:val="199E7275"/>
    <w:multiLevelType w:val="hybridMultilevel"/>
    <w:tmpl w:val="67B64AE4"/>
    <w:lvl w:ilvl="0" w:tplc="0C090001">
      <w:start w:val="1"/>
      <w:numFmt w:val="bullet"/>
      <w:lvlText w:val=""/>
      <w:lvlJc w:val="left"/>
      <w:pPr>
        <w:ind w:left="720" w:hanging="360"/>
      </w:pPr>
      <w:rPr>
        <w:rFonts w:ascii="Symbol" w:hAnsi="Symbol"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FC460B"/>
    <w:multiLevelType w:val="hybridMultilevel"/>
    <w:tmpl w:val="C20E2F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332201"/>
    <w:multiLevelType w:val="hybridMultilevel"/>
    <w:tmpl w:val="0B144B5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FB360E"/>
    <w:multiLevelType w:val="hybridMultilevel"/>
    <w:tmpl w:val="C902E9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3560F2"/>
    <w:multiLevelType w:val="hybridMultilevel"/>
    <w:tmpl w:val="F45ACC58"/>
    <w:lvl w:ilvl="0" w:tplc="0B086E3E">
      <w:start w:val="1"/>
      <w:numFmt w:val="lowerLetter"/>
      <w:lvlText w:val="%1)"/>
      <w:lvlJc w:val="left"/>
      <w:pPr>
        <w:ind w:left="720" w:hanging="360"/>
      </w:pPr>
      <w:rPr>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918496D"/>
    <w:multiLevelType w:val="hybridMultilevel"/>
    <w:tmpl w:val="590226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D3C1806"/>
    <w:multiLevelType w:val="hybridMultilevel"/>
    <w:tmpl w:val="904AC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2F1DBE"/>
    <w:multiLevelType w:val="hybridMultilevel"/>
    <w:tmpl w:val="51B27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B65059"/>
    <w:multiLevelType w:val="hybridMultilevel"/>
    <w:tmpl w:val="4A5C2762"/>
    <w:lvl w:ilvl="0" w:tplc="0C090001">
      <w:start w:val="1"/>
      <w:numFmt w:val="bullet"/>
      <w:lvlText w:val=""/>
      <w:lvlJc w:val="left"/>
      <w:pPr>
        <w:ind w:left="720" w:hanging="360"/>
      </w:pPr>
      <w:rPr>
        <w:rFonts w:ascii="Symbol" w:hAnsi="Symbol" w:hint="default"/>
        <w:color w:val="000000" w:themeColor="text1"/>
        <w:sz w:val="17"/>
        <w:szCs w:val="17"/>
      </w:rPr>
    </w:lvl>
    <w:lvl w:ilvl="1" w:tplc="98DE028A">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EBE49BE"/>
    <w:multiLevelType w:val="hybridMultilevel"/>
    <w:tmpl w:val="6C6E4532"/>
    <w:lvl w:ilvl="0" w:tplc="02C6ABA2">
      <w:start w:val="1"/>
      <w:numFmt w:val="lowerLetter"/>
      <w:lvlText w:val="%1)"/>
      <w:lvlJc w:val="left"/>
      <w:pPr>
        <w:ind w:left="720" w:hanging="360"/>
      </w:pPr>
      <w:rPr>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893CBF"/>
    <w:multiLevelType w:val="hybridMultilevel"/>
    <w:tmpl w:val="39A4A6A2"/>
    <w:lvl w:ilvl="0" w:tplc="0C090017">
      <w:start w:val="1"/>
      <w:numFmt w:val="lowerLetter"/>
      <w:lvlText w:val="%1)"/>
      <w:lvlJc w:val="left"/>
      <w:pPr>
        <w:ind w:left="144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D087B43"/>
    <w:multiLevelType w:val="hybridMultilevel"/>
    <w:tmpl w:val="3092DB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55806843"/>
    <w:multiLevelType w:val="hybridMultilevel"/>
    <w:tmpl w:val="39A4A6A2"/>
    <w:lvl w:ilvl="0" w:tplc="0C090017">
      <w:start w:val="1"/>
      <w:numFmt w:val="lowerLetter"/>
      <w:lvlText w:val="%1)"/>
      <w:lvlJc w:val="left"/>
      <w:pPr>
        <w:ind w:left="144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8493BA7"/>
    <w:multiLevelType w:val="hybridMultilevel"/>
    <w:tmpl w:val="8EC24B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A55361"/>
    <w:multiLevelType w:val="hybridMultilevel"/>
    <w:tmpl w:val="1050309A"/>
    <w:lvl w:ilvl="0" w:tplc="FEBC01A6">
      <w:start w:val="1"/>
      <w:numFmt w:val="decimal"/>
      <w:lvlText w:val="%1."/>
      <w:lvlJc w:val="left"/>
      <w:pPr>
        <w:ind w:left="720" w:hanging="360"/>
      </w:pPr>
      <w:rPr>
        <w:color w:val="000000" w:themeColor="text1"/>
        <w:sz w:val="17"/>
        <w:szCs w:val="17"/>
      </w:rPr>
    </w:lvl>
    <w:lvl w:ilvl="1" w:tplc="D01C7CD0">
      <w:start w:val="1"/>
      <w:numFmt w:val="lowerLetter"/>
      <w:lvlText w:val="%2)"/>
      <w:lvlJc w:val="left"/>
      <w:pPr>
        <w:ind w:left="1440" w:hanging="360"/>
      </w:pPr>
      <w:rPr>
        <w:rFonts w:hint="default"/>
        <w:color w:val="000000" w:themeColor="text1"/>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EE70062"/>
    <w:multiLevelType w:val="hybridMultilevel"/>
    <w:tmpl w:val="9C04DF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7980BB1"/>
    <w:multiLevelType w:val="hybridMultilevel"/>
    <w:tmpl w:val="39A4A6A2"/>
    <w:lvl w:ilvl="0" w:tplc="0C090017">
      <w:start w:val="1"/>
      <w:numFmt w:val="lowerLetter"/>
      <w:lvlText w:val="%1)"/>
      <w:lvlJc w:val="left"/>
      <w:pPr>
        <w:ind w:left="144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FA71F98"/>
    <w:multiLevelType w:val="hybridMultilevel"/>
    <w:tmpl w:val="749A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0117AC"/>
    <w:multiLevelType w:val="hybridMultilevel"/>
    <w:tmpl w:val="6494E44C"/>
    <w:lvl w:ilvl="0" w:tplc="2176F64A">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240E0E"/>
    <w:multiLevelType w:val="hybridMultilevel"/>
    <w:tmpl w:val="67743DB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53C5122"/>
    <w:multiLevelType w:val="hybridMultilevel"/>
    <w:tmpl w:val="FA8A3D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7567A6E"/>
    <w:multiLevelType w:val="hybridMultilevel"/>
    <w:tmpl w:val="445002EE"/>
    <w:lvl w:ilvl="0" w:tplc="304C5786">
      <w:start w:val="1"/>
      <w:numFmt w:val="decimal"/>
      <w:lvlText w:val="%1."/>
      <w:lvlJc w:val="left"/>
      <w:pPr>
        <w:ind w:left="720" w:hanging="360"/>
      </w:pPr>
      <w:rPr>
        <w:color w:val="000000" w:themeColor="text1"/>
      </w:rPr>
    </w:lvl>
    <w:lvl w:ilvl="1" w:tplc="98DE028A">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99D4384"/>
    <w:multiLevelType w:val="hybridMultilevel"/>
    <w:tmpl w:val="A65A74A0"/>
    <w:lvl w:ilvl="0" w:tplc="0C090017">
      <w:start w:val="1"/>
      <w:numFmt w:val="lowerLetter"/>
      <w:lvlText w:val="%1)"/>
      <w:lvlJc w:val="left"/>
      <w:pPr>
        <w:ind w:left="720" w:hanging="360"/>
      </w:pPr>
      <w:rPr>
        <w:color w:val="000000" w:themeColor="text1"/>
        <w:sz w:val="17"/>
        <w:szCs w:val="17"/>
      </w:rPr>
    </w:lvl>
    <w:lvl w:ilvl="1" w:tplc="98DE028A">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CBE4D59"/>
    <w:multiLevelType w:val="hybridMultilevel"/>
    <w:tmpl w:val="1F4061E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E37642C"/>
    <w:multiLevelType w:val="hybridMultilevel"/>
    <w:tmpl w:val="3F8672D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30"/>
  </w:num>
  <w:num w:numId="3">
    <w:abstractNumId w:val="26"/>
  </w:num>
  <w:num w:numId="4">
    <w:abstractNumId w:val="25"/>
  </w:num>
  <w:num w:numId="5">
    <w:abstractNumId w:val="10"/>
  </w:num>
  <w:num w:numId="6">
    <w:abstractNumId w:val="28"/>
  </w:num>
  <w:num w:numId="7">
    <w:abstractNumId w:val="16"/>
  </w:num>
  <w:num w:numId="8">
    <w:abstractNumId w:val="11"/>
  </w:num>
  <w:num w:numId="9">
    <w:abstractNumId w:val="23"/>
  </w:num>
  <w:num w:numId="10">
    <w:abstractNumId w:val="0"/>
  </w:num>
  <w:num w:numId="11">
    <w:abstractNumId w:val="17"/>
  </w:num>
  <w:num w:numId="12">
    <w:abstractNumId w:val="19"/>
  </w:num>
  <w:num w:numId="13">
    <w:abstractNumId w:val="3"/>
  </w:num>
  <w:num w:numId="14">
    <w:abstractNumId w:val="1"/>
  </w:num>
  <w:num w:numId="15">
    <w:abstractNumId w:val="29"/>
  </w:num>
  <w:num w:numId="16">
    <w:abstractNumId w:val="12"/>
  </w:num>
  <w:num w:numId="17">
    <w:abstractNumId w:val="27"/>
  </w:num>
  <w:num w:numId="18">
    <w:abstractNumId w:val="5"/>
  </w:num>
  <w:num w:numId="19">
    <w:abstractNumId w:val="31"/>
  </w:num>
  <w:num w:numId="20">
    <w:abstractNumId w:val="22"/>
  </w:num>
  <w:num w:numId="21">
    <w:abstractNumId w:val="2"/>
  </w:num>
  <w:num w:numId="22">
    <w:abstractNumId w:val="7"/>
  </w:num>
  <w:num w:numId="23">
    <w:abstractNumId w:val="14"/>
  </w:num>
  <w:num w:numId="24">
    <w:abstractNumId w:val="4"/>
  </w:num>
  <w:num w:numId="25">
    <w:abstractNumId w:val="6"/>
  </w:num>
  <w:num w:numId="26">
    <w:abstractNumId w:val="13"/>
  </w:num>
  <w:num w:numId="27">
    <w:abstractNumId w:val="24"/>
  </w:num>
  <w:num w:numId="28">
    <w:abstractNumId w:val="8"/>
  </w:num>
  <w:num w:numId="29">
    <w:abstractNumId w:val="18"/>
  </w:num>
  <w:num w:numId="30">
    <w:abstractNumId w:val="15"/>
  </w:num>
  <w:num w:numId="31">
    <w:abstractNumId w:val="9"/>
  </w:num>
  <w:num w:numId="32">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625"/>
    <w:rsid w:val="00011ACE"/>
    <w:rsid w:val="00013D05"/>
    <w:rsid w:val="000319E3"/>
    <w:rsid w:val="000323BE"/>
    <w:rsid w:val="00033155"/>
    <w:rsid w:val="00035FE9"/>
    <w:rsid w:val="00040ADD"/>
    <w:rsid w:val="00042224"/>
    <w:rsid w:val="00054067"/>
    <w:rsid w:val="000570E5"/>
    <w:rsid w:val="00064A0F"/>
    <w:rsid w:val="00081690"/>
    <w:rsid w:val="000910ED"/>
    <w:rsid w:val="00095248"/>
    <w:rsid w:val="000A6E26"/>
    <w:rsid w:val="000A7837"/>
    <w:rsid w:val="000B3BFB"/>
    <w:rsid w:val="000C69E4"/>
    <w:rsid w:val="000D206F"/>
    <w:rsid w:val="000D254E"/>
    <w:rsid w:val="000D374D"/>
    <w:rsid w:val="000E14F5"/>
    <w:rsid w:val="000E156E"/>
    <w:rsid w:val="00110F41"/>
    <w:rsid w:val="00114A96"/>
    <w:rsid w:val="00116196"/>
    <w:rsid w:val="00133EF4"/>
    <w:rsid w:val="00137124"/>
    <w:rsid w:val="00141699"/>
    <w:rsid w:val="00154A31"/>
    <w:rsid w:val="00170A9F"/>
    <w:rsid w:val="0017219F"/>
    <w:rsid w:val="00196625"/>
    <w:rsid w:val="001D7B63"/>
    <w:rsid w:val="001E6AE5"/>
    <w:rsid w:val="001F7395"/>
    <w:rsid w:val="002123D4"/>
    <w:rsid w:val="00222138"/>
    <w:rsid w:val="00255B66"/>
    <w:rsid w:val="002644BB"/>
    <w:rsid w:val="0026604E"/>
    <w:rsid w:val="00271013"/>
    <w:rsid w:val="00286C41"/>
    <w:rsid w:val="00293DE1"/>
    <w:rsid w:val="002A1945"/>
    <w:rsid w:val="002B5E9D"/>
    <w:rsid w:val="002C4580"/>
    <w:rsid w:val="002C4B54"/>
    <w:rsid w:val="002C7DDD"/>
    <w:rsid w:val="002D3795"/>
    <w:rsid w:val="002D6EEB"/>
    <w:rsid w:val="002E2137"/>
    <w:rsid w:val="002E31CF"/>
    <w:rsid w:val="002F4BDB"/>
    <w:rsid w:val="0034282A"/>
    <w:rsid w:val="003439F9"/>
    <w:rsid w:val="00345050"/>
    <w:rsid w:val="00357AAE"/>
    <w:rsid w:val="003605AA"/>
    <w:rsid w:val="00375694"/>
    <w:rsid w:val="00377AB5"/>
    <w:rsid w:val="0039051A"/>
    <w:rsid w:val="003B6C71"/>
    <w:rsid w:val="003C1A2D"/>
    <w:rsid w:val="003C213E"/>
    <w:rsid w:val="003D6A7A"/>
    <w:rsid w:val="003D78C3"/>
    <w:rsid w:val="003E1A33"/>
    <w:rsid w:val="003E6D4B"/>
    <w:rsid w:val="003F1D65"/>
    <w:rsid w:val="00407A3C"/>
    <w:rsid w:val="004352BD"/>
    <w:rsid w:val="00441098"/>
    <w:rsid w:val="004528FD"/>
    <w:rsid w:val="00467FED"/>
    <w:rsid w:val="004900B1"/>
    <w:rsid w:val="004911FF"/>
    <w:rsid w:val="004930E1"/>
    <w:rsid w:val="00496F56"/>
    <w:rsid w:val="004A334D"/>
    <w:rsid w:val="004B0DDE"/>
    <w:rsid w:val="004D2F81"/>
    <w:rsid w:val="004E681F"/>
    <w:rsid w:val="004F184C"/>
    <w:rsid w:val="005026C8"/>
    <w:rsid w:val="0050606C"/>
    <w:rsid w:val="00507B7F"/>
    <w:rsid w:val="00530145"/>
    <w:rsid w:val="00532132"/>
    <w:rsid w:val="00532426"/>
    <w:rsid w:val="0053772A"/>
    <w:rsid w:val="00552171"/>
    <w:rsid w:val="0055263A"/>
    <w:rsid w:val="00554211"/>
    <w:rsid w:val="00555D8A"/>
    <w:rsid w:val="0057308D"/>
    <w:rsid w:val="00574515"/>
    <w:rsid w:val="005817FF"/>
    <w:rsid w:val="00594F8D"/>
    <w:rsid w:val="005A3E82"/>
    <w:rsid w:val="005A55E8"/>
    <w:rsid w:val="005C10B2"/>
    <w:rsid w:val="005C609C"/>
    <w:rsid w:val="005D049E"/>
    <w:rsid w:val="005E4DF6"/>
    <w:rsid w:val="005F0132"/>
    <w:rsid w:val="005F6326"/>
    <w:rsid w:val="00606EA0"/>
    <w:rsid w:val="00615ABD"/>
    <w:rsid w:val="006170F5"/>
    <w:rsid w:val="00642F31"/>
    <w:rsid w:val="006470CD"/>
    <w:rsid w:val="00654F51"/>
    <w:rsid w:val="00667CF9"/>
    <w:rsid w:val="00680DAA"/>
    <w:rsid w:val="006B1642"/>
    <w:rsid w:val="006C3287"/>
    <w:rsid w:val="006D1A28"/>
    <w:rsid w:val="006E0227"/>
    <w:rsid w:val="006E7EC5"/>
    <w:rsid w:val="006F0F3E"/>
    <w:rsid w:val="00702189"/>
    <w:rsid w:val="0070330D"/>
    <w:rsid w:val="00705B29"/>
    <w:rsid w:val="00720692"/>
    <w:rsid w:val="00725435"/>
    <w:rsid w:val="00732C7A"/>
    <w:rsid w:val="0074546A"/>
    <w:rsid w:val="007471B4"/>
    <w:rsid w:val="00747250"/>
    <w:rsid w:val="00751F7C"/>
    <w:rsid w:val="00752F04"/>
    <w:rsid w:val="00765016"/>
    <w:rsid w:val="00776358"/>
    <w:rsid w:val="0077655D"/>
    <w:rsid w:val="00791856"/>
    <w:rsid w:val="007922CB"/>
    <w:rsid w:val="007A6C8C"/>
    <w:rsid w:val="007B42E6"/>
    <w:rsid w:val="007B7A27"/>
    <w:rsid w:val="007B7AD7"/>
    <w:rsid w:val="007E114F"/>
    <w:rsid w:val="007F36F3"/>
    <w:rsid w:val="008037A1"/>
    <w:rsid w:val="00803890"/>
    <w:rsid w:val="00824274"/>
    <w:rsid w:val="00826B0C"/>
    <w:rsid w:val="00845D65"/>
    <w:rsid w:val="00852053"/>
    <w:rsid w:val="00856EC4"/>
    <w:rsid w:val="00863AFC"/>
    <w:rsid w:val="00863F31"/>
    <w:rsid w:val="00887ECA"/>
    <w:rsid w:val="00892B98"/>
    <w:rsid w:val="008A1908"/>
    <w:rsid w:val="008B44F6"/>
    <w:rsid w:val="008C1F8B"/>
    <w:rsid w:val="008C348E"/>
    <w:rsid w:val="008D0E2D"/>
    <w:rsid w:val="008E073E"/>
    <w:rsid w:val="008E1D80"/>
    <w:rsid w:val="008E2329"/>
    <w:rsid w:val="008E2990"/>
    <w:rsid w:val="008F3AE5"/>
    <w:rsid w:val="00912954"/>
    <w:rsid w:val="0092136E"/>
    <w:rsid w:val="009364D6"/>
    <w:rsid w:val="00943BB5"/>
    <w:rsid w:val="00946F76"/>
    <w:rsid w:val="009518EE"/>
    <w:rsid w:val="00952B1D"/>
    <w:rsid w:val="009759B2"/>
    <w:rsid w:val="00976F78"/>
    <w:rsid w:val="00982473"/>
    <w:rsid w:val="00982BBB"/>
    <w:rsid w:val="009A165A"/>
    <w:rsid w:val="009A43FA"/>
    <w:rsid w:val="009A542B"/>
    <w:rsid w:val="009B2BC1"/>
    <w:rsid w:val="009C2798"/>
    <w:rsid w:val="009D1F35"/>
    <w:rsid w:val="009F5437"/>
    <w:rsid w:val="009F76F3"/>
    <w:rsid w:val="00A142ED"/>
    <w:rsid w:val="00A22F76"/>
    <w:rsid w:val="00A27717"/>
    <w:rsid w:val="00A41CF7"/>
    <w:rsid w:val="00A45008"/>
    <w:rsid w:val="00A50065"/>
    <w:rsid w:val="00A528CA"/>
    <w:rsid w:val="00A548A2"/>
    <w:rsid w:val="00A76BC7"/>
    <w:rsid w:val="00A83C0A"/>
    <w:rsid w:val="00AB344E"/>
    <w:rsid w:val="00AD0DA0"/>
    <w:rsid w:val="00AD0FAF"/>
    <w:rsid w:val="00AD2350"/>
    <w:rsid w:val="00AD48AC"/>
    <w:rsid w:val="00B006D9"/>
    <w:rsid w:val="00B075AC"/>
    <w:rsid w:val="00B11D49"/>
    <w:rsid w:val="00B229D3"/>
    <w:rsid w:val="00B246ED"/>
    <w:rsid w:val="00B24778"/>
    <w:rsid w:val="00B36360"/>
    <w:rsid w:val="00B6193D"/>
    <w:rsid w:val="00B6615E"/>
    <w:rsid w:val="00B935E9"/>
    <w:rsid w:val="00BD3CA0"/>
    <w:rsid w:val="00BE1FAF"/>
    <w:rsid w:val="00BE4EC9"/>
    <w:rsid w:val="00BF3D1F"/>
    <w:rsid w:val="00C072B6"/>
    <w:rsid w:val="00C129A6"/>
    <w:rsid w:val="00C23EF1"/>
    <w:rsid w:val="00C33F5A"/>
    <w:rsid w:val="00C35F69"/>
    <w:rsid w:val="00C40CBD"/>
    <w:rsid w:val="00C52DBE"/>
    <w:rsid w:val="00C6563A"/>
    <w:rsid w:val="00C74E1A"/>
    <w:rsid w:val="00C75D48"/>
    <w:rsid w:val="00C94F61"/>
    <w:rsid w:val="00CA3BCF"/>
    <w:rsid w:val="00CC2DF0"/>
    <w:rsid w:val="00CC753A"/>
    <w:rsid w:val="00CD646E"/>
    <w:rsid w:val="00CE0153"/>
    <w:rsid w:val="00CE1460"/>
    <w:rsid w:val="00D01C7A"/>
    <w:rsid w:val="00D17CC7"/>
    <w:rsid w:val="00D259AD"/>
    <w:rsid w:val="00D31300"/>
    <w:rsid w:val="00D41CA6"/>
    <w:rsid w:val="00D420DD"/>
    <w:rsid w:val="00D47909"/>
    <w:rsid w:val="00D57AD6"/>
    <w:rsid w:val="00D77744"/>
    <w:rsid w:val="00DB5449"/>
    <w:rsid w:val="00DC0C53"/>
    <w:rsid w:val="00DC2019"/>
    <w:rsid w:val="00DD0B82"/>
    <w:rsid w:val="00DD2343"/>
    <w:rsid w:val="00DE7D0B"/>
    <w:rsid w:val="00DF62B3"/>
    <w:rsid w:val="00E053B2"/>
    <w:rsid w:val="00E100F7"/>
    <w:rsid w:val="00E135D0"/>
    <w:rsid w:val="00E14EF6"/>
    <w:rsid w:val="00E218D0"/>
    <w:rsid w:val="00E2690D"/>
    <w:rsid w:val="00E33E75"/>
    <w:rsid w:val="00E42FC1"/>
    <w:rsid w:val="00E6344E"/>
    <w:rsid w:val="00E6417A"/>
    <w:rsid w:val="00E72B3A"/>
    <w:rsid w:val="00E83B7B"/>
    <w:rsid w:val="00E910BC"/>
    <w:rsid w:val="00E97D3B"/>
    <w:rsid w:val="00EA07E5"/>
    <w:rsid w:val="00EA2460"/>
    <w:rsid w:val="00EB44DF"/>
    <w:rsid w:val="00F07B53"/>
    <w:rsid w:val="00F201E0"/>
    <w:rsid w:val="00F33898"/>
    <w:rsid w:val="00F350A8"/>
    <w:rsid w:val="00F37A51"/>
    <w:rsid w:val="00F41271"/>
    <w:rsid w:val="00F50A21"/>
    <w:rsid w:val="00F5622C"/>
    <w:rsid w:val="00F61A72"/>
    <w:rsid w:val="00F646F4"/>
    <w:rsid w:val="00F80348"/>
    <w:rsid w:val="00F8490E"/>
    <w:rsid w:val="00F91C8B"/>
    <w:rsid w:val="00F930D0"/>
    <w:rsid w:val="00FA5417"/>
    <w:rsid w:val="00FB74F7"/>
    <w:rsid w:val="00FC08C9"/>
    <w:rsid w:val="00FC14C5"/>
    <w:rsid w:val="00FC1F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0B872B7"/>
  <w15:docId w15:val="{9B33A820-F9B2-458E-97D7-5F660348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6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625"/>
  </w:style>
  <w:style w:type="paragraph" w:styleId="Footer">
    <w:name w:val="footer"/>
    <w:basedOn w:val="Normal"/>
    <w:link w:val="FooterChar"/>
    <w:uiPriority w:val="99"/>
    <w:unhideWhenUsed/>
    <w:rsid w:val="00196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625"/>
  </w:style>
  <w:style w:type="paragraph" w:styleId="ListParagraph">
    <w:name w:val="List Paragraph"/>
    <w:basedOn w:val="Normal"/>
    <w:uiPriority w:val="34"/>
    <w:qFormat/>
    <w:rsid w:val="00FC14C5"/>
    <w:pPr>
      <w:ind w:left="720"/>
      <w:contextualSpacing/>
    </w:pPr>
  </w:style>
  <w:style w:type="character" w:styleId="Hyperlink">
    <w:name w:val="Hyperlink"/>
    <w:basedOn w:val="DefaultParagraphFont"/>
    <w:uiPriority w:val="99"/>
    <w:unhideWhenUsed/>
    <w:rsid w:val="00DD2343"/>
    <w:rPr>
      <w:color w:val="0000FF" w:themeColor="hyperlink"/>
      <w:u w:val="single"/>
    </w:rPr>
  </w:style>
  <w:style w:type="character" w:styleId="FollowedHyperlink">
    <w:name w:val="FollowedHyperlink"/>
    <w:basedOn w:val="DefaultParagraphFont"/>
    <w:uiPriority w:val="99"/>
    <w:semiHidden/>
    <w:unhideWhenUsed/>
    <w:rsid w:val="00702189"/>
    <w:rPr>
      <w:color w:val="800080" w:themeColor="followedHyperlink"/>
      <w:u w:val="single"/>
    </w:rPr>
  </w:style>
  <w:style w:type="paragraph" w:customStyle="1" w:styleId="bodycopy">
    <w:name w:val="*body copy"/>
    <w:basedOn w:val="Normal"/>
    <w:link w:val="bodycopyChar"/>
    <w:qFormat/>
    <w:rsid w:val="005D049E"/>
    <w:pPr>
      <w:spacing w:after="120"/>
    </w:pPr>
    <w:rPr>
      <w:rFonts w:cs="Arial"/>
      <w:lang w:eastAsia="en-AU"/>
    </w:rPr>
  </w:style>
  <w:style w:type="character" w:customStyle="1" w:styleId="bodycopyChar">
    <w:name w:val="*body copy Char"/>
    <w:basedOn w:val="DefaultParagraphFont"/>
    <w:link w:val="bodycopy"/>
    <w:rsid w:val="005D049E"/>
    <w:rPr>
      <w:rFonts w:cs="Arial"/>
      <w:lang w:eastAsia="en-AU"/>
    </w:rPr>
  </w:style>
  <w:style w:type="paragraph" w:customStyle="1" w:styleId="bullets">
    <w:name w:val="* bullets"/>
    <w:basedOn w:val="bodycopy"/>
    <w:qFormat/>
    <w:rsid w:val="0050606C"/>
    <w:pPr>
      <w:numPr>
        <w:numId w:val="4"/>
      </w:numPr>
      <w:spacing w:after="0"/>
    </w:pPr>
  </w:style>
  <w:style w:type="character" w:styleId="CommentReference">
    <w:name w:val="annotation reference"/>
    <w:basedOn w:val="DefaultParagraphFont"/>
    <w:uiPriority w:val="99"/>
    <w:semiHidden/>
    <w:unhideWhenUsed/>
    <w:rsid w:val="008A1908"/>
    <w:rPr>
      <w:sz w:val="16"/>
      <w:szCs w:val="16"/>
    </w:rPr>
  </w:style>
  <w:style w:type="paragraph" w:styleId="CommentText">
    <w:name w:val="annotation text"/>
    <w:basedOn w:val="Normal"/>
    <w:link w:val="CommentTextChar"/>
    <w:uiPriority w:val="99"/>
    <w:semiHidden/>
    <w:unhideWhenUsed/>
    <w:rsid w:val="008A1908"/>
    <w:pPr>
      <w:spacing w:line="240" w:lineRule="auto"/>
    </w:pPr>
    <w:rPr>
      <w:sz w:val="20"/>
      <w:szCs w:val="20"/>
    </w:rPr>
  </w:style>
  <w:style w:type="character" w:customStyle="1" w:styleId="CommentTextChar">
    <w:name w:val="Comment Text Char"/>
    <w:basedOn w:val="DefaultParagraphFont"/>
    <w:link w:val="CommentText"/>
    <w:uiPriority w:val="99"/>
    <w:semiHidden/>
    <w:rsid w:val="008A1908"/>
    <w:rPr>
      <w:sz w:val="20"/>
      <w:szCs w:val="20"/>
    </w:rPr>
  </w:style>
  <w:style w:type="paragraph" w:styleId="CommentSubject">
    <w:name w:val="annotation subject"/>
    <w:basedOn w:val="CommentText"/>
    <w:next w:val="CommentText"/>
    <w:link w:val="CommentSubjectChar"/>
    <w:uiPriority w:val="99"/>
    <w:semiHidden/>
    <w:unhideWhenUsed/>
    <w:rsid w:val="008A1908"/>
    <w:rPr>
      <w:b/>
      <w:bCs/>
    </w:rPr>
  </w:style>
  <w:style w:type="character" w:customStyle="1" w:styleId="CommentSubjectChar">
    <w:name w:val="Comment Subject Char"/>
    <w:basedOn w:val="CommentTextChar"/>
    <w:link w:val="CommentSubject"/>
    <w:uiPriority w:val="99"/>
    <w:semiHidden/>
    <w:rsid w:val="008A1908"/>
    <w:rPr>
      <w:b/>
      <w:bCs/>
      <w:sz w:val="20"/>
      <w:szCs w:val="20"/>
    </w:rPr>
  </w:style>
  <w:style w:type="paragraph" w:styleId="BalloonText">
    <w:name w:val="Balloon Text"/>
    <w:basedOn w:val="Normal"/>
    <w:link w:val="BalloonTextChar"/>
    <w:uiPriority w:val="99"/>
    <w:semiHidden/>
    <w:unhideWhenUsed/>
    <w:rsid w:val="008A1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908"/>
    <w:rPr>
      <w:rFonts w:ascii="Tahoma" w:hAnsi="Tahoma" w:cs="Tahoma"/>
      <w:sz w:val="16"/>
      <w:szCs w:val="16"/>
    </w:rPr>
  </w:style>
  <w:style w:type="paragraph" w:styleId="Revision">
    <w:name w:val="Revision"/>
    <w:hidden/>
    <w:uiPriority w:val="99"/>
    <w:semiHidden/>
    <w:rsid w:val="009A43FA"/>
    <w:pPr>
      <w:spacing w:after="0" w:line="240" w:lineRule="auto"/>
    </w:pPr>
  </w:style>
  <w:style w:type="paragraph" w:customStyle="1" w:styleId="TxtParagraphIndent">
    <w:name w:val="Txt Paragraph Indent"/>
    <w:basedOn w:val="Normal"/>
    <w:rsid w:val="00E2690D"/>
    <w:pPr>
      <w:tabs>
        <w:tab w:val="left" w:pos="567"/>
      </w:tabs>
      <w:spacing w:before="120" w:after="120" w:line="300" w:lineRule="atLeast"/>
      <w:ind w:left="851"/>
    </w:pPr>
    <w:rPr>
      <w:rFonts w:ascii="Calibri" w:eastAsia="Times New Roman" w:hAnsi="Calibri" w:cs="Times New Roman"/>
      <w:color w:val="000000"/>
      <w:szCs w:val="24"/>
    </w:rPr>
  </w:style>
  <w:style w:type="paragraph" w:customStyle="1" w:styleId="ABLStandard1">
    <w:name w:val="ABL Standard 1"/>
    <w:basedOn w:val="Normal"/>
    <w:next w:val="Normal"/>
    <w:rsid w:val="005F0132"/>
    <w:pPr>
      <w:numPr>
        <w:numId w:val="13"/>
      </w:numPr>
      <w:spacing w:before="240" w:after="0"/>
      <w:jc w:val="both"/>
      <w:outlineLvl w:val="0"/>
    </w:pPr>
    <w:rPr>
      <w:rFonts w:ascii="Calibri" w:eastAsia="Calibri" w:hAnsi="Calibri" w:cs="Arial"/>
      <w:sz w:val="20"/>
      <w:szCs w:val="20"/>
    </w:rPr>
  </w:style>
  <w:style w:type="paragraph" w:customStyle="1" w:styleId="ABLStandard2">
    <w:name w:val="ABL Standard 2"/>
    <w:basedOn w:val="Normal"/>
    <w:next w:val="Normal"/>
    <w:rsid w:val="005F0132"/>
    <w:pPr>
      <w:numPr>
        <w:ilvl w:val="1"/>
        <w:numId w:val="13"/>
      </w:numPr>
      <w:spacing w:before="240" w:after="0"/>
      <w:jc w:val="both"/>
      <w:outlineLvl w:val="1"/>
    </w:pPr>
    <w:rPr>
      <w:rFonts w:ascii="Calibri" w:eastAsia="Calibri" w:hAnsi="Calibri" w:cs="Arial"/>
      <w:sz w:val="20"/>
      <w:szCs w:val="20"/>
    </w:rPr>
  </w:style>
  <w:style w:type="paragraph" w:customStyle="1" w:styleId="ABLStandard3">
    <w:name w:val="ABL Standard 3"/>
    <w:basedOn w:val="Normal"/>
    <w:rsid w:val="005F0132"/>
    <w:pPr>
      <w:numPr>
        <w:ilvl w:val="2"/>
        <w:numId w:val="13"/>
      </w:numPr>
      <w:spacing w:before="240" w:after="0"/>
      <w:jc w:val="both"/>
      <w:outlineLvl w:val="2"/>
    </w:pPr>
    <w:rPr>
      <w:rFonts w:ascii="Calibri" w:eastAsia="Calibri" w:hAnsi="Calibri" w:cs="Arial"/>
      <w:sz w:val="20"/>
      <w:szCs w:val="20"/>
    </w:rPr>
  </w:style>
  <w:style w:type="paragraph" w:customStyle="1" w:styleId="ABLStandard4">
    <w:name w:val="ABL Standard 4"/>
    <w:basedOn w:val="Normal"/>
    <w:rsid w:val="005F0132"/>
    <w:pPr>
      <w:numPr>
        <w:ilvl w:val="3"/>
        <w:numId w:val="13"/>
      </w:numPr>
      <w:spacing w:before="240" w:after="0"/>
      <w:jc w:val="both"/>
      <w:outlineLvl w:val="3"/>
    </w:pPr>
    <w:rPr>
      <w:rFonts w:ascii="Calibri" w:eastAsia="Calibri" w:hAnsi="Calibri" w:cs="Arial"/>
      <w:sz w:val="20"/>
      <w:szCs w:val="20"/>
    </w:rPr>
  </w:style>
  <w:style w:type="paragraph" w:customStyle="1" w:styleId="ABLStandard5">
    <w:name w:val="ABL Standard 5"/>
    <w:basedOn w:val="Normal"/>
    <w:rsid w:val="005F0132"/>
    <w:pPr>
      <w:numPr>
        <w:ilvl w:val="4"/>
        <w:numId w:val="13"/>
      </w:numPr>
      <w:spacing w:before="240" w:after="0"/>
      <w:jc w:val="both"/>
      <w:outlineLvl w:val="4"/>
    </w:pPr>
    <w:rPr>
      <w:rFonts w:ascii="Calibri" w:eastAsia="Calibri" w:hAnsi="Calibri" w:cs="Arial"/>
      <w:sz w:val="20"/>
      <w:szCs w:val="20"/>
    </w:rPr>
  </w:style>
  <w:style w:type="paragraph" w:customStyle="1" w:styleId="ABLStandard6">
    <w:name w:val="ABL Standard 6"/>
    <w:basedOn w:val="Normal"/>
    <w:rsid w:val="005F0132"/>
    <w:pPr>
      <w:numPr>
        <w:ilvl w:val="5"/>
        <w:numId w:val="13"/>
      </w:numPr>
      <w:spacing w:before="240" w:after="0"/>
      <w:jc w:val="both"/>
      <w:outlineLvl w:val="5"/>
    </w:pPr>
    <w:rPr>
      <w:rFonts w:ascii="Calibri" w:eastAsia="Calibri" w:hAnsi="Calibri" w:cs="Arial"/>
      <w:sz w:val="20"/>
      <w:szCs w:val="20"/>
    </w:rPr>
  </w:style>
  <w:style w:type="paragraph" w:customStyle="1" w:styleId="TxtNumbered">
    <w:name w:val="Txt Numbered"/>
    <w:basedOn w:val="Normal"/>
    <w:rsid w:val="005F0132"/>
    <w:pPr>
      <w:tabs>
        <w:tab w:val="num" w:pos="851"/>
      </w:tabs>
      <w:spacing w:before="120" w:after="120" w:line="300" w:lineRule="atLeast"/>
      <w:ind w:left="851" w:hanging="851"/>
    </w:pPr>
    <w:rPr>
      <w:rFonts w:ascii="Calibri" w:eastAsia="Times New Roman" w:hAnsi="Calibri" w:cs="Times New Roman"/>
      <w:color w:val="000000"/>
      <w:sz w:val="20"/>
    </w:rPr>
  </w:style>
  <w:style w:type="paragraph" w:customStyle="1" w:styleId="Default">
    <w:name w:val="Default"/>
    <w:rsid w:val="00DC201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0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chealth.vic.gov.au/terms-of-use" TargetMode="External"/><Relationship Id="rId13" Type="http://schemas.openxmlformats.org/officeDocument/2006/relationships/hyperlink" Target="http://www.vichealth.vic.gov.au/walktoschool" TargetMode="External"/><Relationship Id="rId18" Type="http://schemas.openxmlformats.org/officeDocument/2006/relationships/hyperlink" Target="http://www.vichealth.vic.gov.au/walktoschoo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chealth.vic.gov.au/privacy" TargetMode="External"/><Relationship Id="rId17" Type="http://schemas.openxmlformats.org/officeDocument/2006/relationships/hyperlink" Target="http://www.vichealth.vic.gov.au/walktoschool" TargetMode="External"/><Relationship Id="rId2" Type="http://schemas.openxmlformats.org/officeDocument/2006/relationships/numbering" Target="numbering.xml"/><Relationship Id="rId16" Type="http://schemas.openxmlformats.org/officeDocument/2006/relationships/hyperlink" Target="http://www.vichealth.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chealth.vic.gov.au/walktoschoo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vichealth.vic.gov.au/walktoschoo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chealth.vic.gov.au/walktoschoo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D9CB7-B073-4DDC-8032-E418EAC6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7</Pages>
  <Words>4030</Words>
  <Characters>22975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VicHealth</Company>
  <LinksUpToDate>false</LinksUpToDate>
  <CharactersWithSpaces>26952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Finney</dc:creator>
  <cp:lastModifiedBy>Shelley White</cp:lastModifiedBy>
  <cp:revision>28</cp:revision>
  <cp:lastPrinted>2018-02-21T02:23:00Z</cp:lastPrinted>
  <dcterms:created xsi:type="dcterms:W3CDTF">2018-02-12T22:50:00Z</dcterms:created>
  <dcterms:modified xsi:type="dcterms:W3CDTF">2019-03-07T00:51:00Z</dcterms:modified>
</cp:coreProperties>
</file>