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F1C8" w14:textId="1B69B9E7" w:rsidR="00C74C24" w:rsidRPr="008900D2" w:rsidRDefault="00DC7C35" w:rsidP="00876AE5">
      <w:pPr>
        <w:spacing w:before="60"/>
        <w:rPr>
          <w:rFonts w:ascii="Calibri" w:hAnsi="Calibri"/>
          <w:b/>
        </w:rPr>
      </w:pPr>
      <w:r w:rsidRPr="6B55A504">
        <w:rPr>
          <w:rFonts w:ascii="Calibri" w:hAnsi="Calibri"/>
          <w:b/>
        </w:rPr>
        <w:t>Position Title:</w:t>
      </w:r>
      <w:r w:rsidR="00C74C24">
        <w:tab/>
      </w:r>
      <w:r w:rsidR="007F777B">
        <w:tab/>
      </w:r>
      <w:r w:rsidR="44DEFD2C" w:rsidRPr="6B55A504">
        <w:rPr>
          <w:rFonts w:ascii="Calibri" w:hAnsi="Calibri"/>
          <w:b/>
          <w:bCs/>
        </w:rPr>
        <w:t>Engagement</w:t>
      </w:r>
      <w:r w:rsidR="00201A3F" w:rsidRPr="6B55A504">
        <w:rPr>
          <w:rFonts w:ascii="Calibri" w:hAnsi="Calibri"/>
          <w:b/>
        </w:rPr>
        <w:t xml:space="preserve"> </w:t>
      </w:r>
      <w:r w:rsidR="00F90AAF" w:rsidRPr="6B55A504">
        <w:rPr>
          <w:rFonts w:ascii="Calibri" w:hAnsi="Calibri"/>
          <w:b/>
        </w:rPr>
        <w:t>Coordinator</w:t>
      </w:r>
      <w:r w:rsidR="00B75414">
        <w:rPr>
          <w:rFonts w:ascii="Calibri" w:hAnsi="Calibri"/>
          <w:b/>
          <w:bCs/>
        </w:rPr>
        <w:t xml:space="preserve">, </w:t>
      </w:r>
      <w:r w:rsidR="44DEFD2C" w:rsidRPr="6B55A504">
        <w:rPr>
          <w:rFonts w:ascii="Calibri" w:hAnsi="Calibri"/>
          <w:b/>
          <w:bCs/>
        </w:rPr>
        <w:t>Young People</w:t>
      </w:r>
    </w:p>
    <w:p w14:paraId="085C657E" w14:textId="1A6843B9" w:rsidR="00DC7C35" w:rsidRPr="00DF63C4" w:rsidRDefault="00DC7C35" w:rsidP="00876AE5">
      <w:pPr>
        <w:spacing w:before="60"/>
        <w:rPr>
          <w:rFonts w:ascii="Calibri" w:hAnsi="Calibri"/>
        </w:rPr>
      </w:pPr>
      <w:r w:rsidRPr="6B55A504">
        <w:rPr>
          <w:rFonts w:ascii="Calibri" w:hAnsi="Calibri"/>
        </w:rPr>
        <w:t>Position Number:</w:t>
      </w:r>
      <w:r>
        <w:tab/>
      </w:r>
      <w:r w:rsidR="0AA94CC4" w:rsidRPr="6B55A504">
        <w:rPr>
          <w:rFonts w:ascii="Calibri" w:hAnsi="Calibri"/>
        </w:rPr>
        <w:t>TB</w:t>
      </w:r>
      <w:r w:rsidR="00B75414">
        <w:rPr>
          <w:rFonts w:ascii="Calibri" w:hAnsi="Calibri"/>
        </w:rPr>
        <w:t>C</w:t>
      </w:r>
    </w:p>
    <w:p w14:paraId="5BAE5276" w14:textId="6ABF4A0B" w:rsidR="00C74C24" w:rsidRPr="00DF63C4" w:rsidRDefault="00EA5B52" w:rsidP="00876AE5">
      <w:pPr>
        <w:spacing w:before="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Group / Office</w:t>
      </w:r>
      <w:r w:rsidR="00C74C24" w:rsidRPr="00DF63C4">
        <w:rPr>
          <w:rFonts w:ascii="Calibri" w:hAnsi="Calibri"/>
          <w:szCs w:val="22"/>
        </w:rPr>
        <w:t>:</w:t>
      </w:r>
      <w:r w:rsidR="00C74C24" w:rsidRPr="00DF63C4">
        <w:rPr>
          <w:rFonts w:ascii="Calibri" w:hAnsi="Calibri"/>
          <w:szCs w:val="22"/>
        </w:rPr>
        <w:tab/>
      </w:r>
      <w:r w:rsidR="00C74C24" w:rsidRPr="00DF63C4">
        <w:rPr>
          <w:rFonts w:ascii="Calibri" w:hAnsi="Calibri"/>
          <w:szCs w:val="22"/>
        </w:rPr>
        <w:tab/>
      </w:r>
      <w:r w:rsidR="00291EAB">
        <w:rPr>
          <w:rFonts w:ascii="Calibri" w:hAnsi="Calibri"/>
          <w:szCs w:val="22"/>
        </w:rPr>
        <w:t>CEO Office</w:t>
      </w:r>
    </w:p>
    <w:p w14:paraId="499E61D7" w14:textId="1E404054" w:rsidR="00975A4F" w:rsidRDefault="00C74C24" w:rsidP="00876AE5">
      <w:pPr>
        <w:spacing w:before="60"/>
        <w:rPr>
          <w:szCs w:val="22"/>
        </w:rPr>
      </w:pPr>
      <w:r w:rsidRPr="6B55A504">
        <w:rPr>
          <w:rFonts w:ascii="Calibri" w:hAnsi="Calibri"/>
        </w:rPr>
        <w:t>Tenure:</w:t>
      </w:r>
      <w:r>
        <w:tab/>
      </w:r>
      <w:r>
        <w:tab/>
      </w:r>
      <w:r w:rsidR="007F777B">
        <w:tab/>
      </w:r>
      <w:r w:rsidR="5F29A2E9" w:rsidRPr="6B55A504">
        <w:rPr>
          <w:rFonts w:ascii="Calibri" w:hAnsi="Calibri"/>
        </w:rPr>
        <w:t>2 years</w:t>
      </w:r>
    </w:p>
    <w:p w14:paraId="5C1C614D" w14:textId="2C8FFBDB" w:rsidR="00C74C24" w:rsidRPr="00DF63C4" w:rsidRDefault="0034126E" w:rsidP="7FA98B9F">
      <w:pPr>
        <w:spacing w:before="60"/>
        <w:rPr>
          <w:rFonts w:ascii="Calibri" w:hAnsi="Calibri"/>
        </w:rPr>
      </w:pPr>
      <w:r w:rsidRPr="7FA98B9F">
        <w:rPr>
          <w:rFonts w:ascii="Calibri" w:hAnsi="Calibri"/>
        </w:rPr>
        <w:t>Full Time Equivalent:</w:t>
      </w:r>
      <w:r>
        <w:tab/>
      </w:r>
      <w:r w:rsidR="00B46758" w:rsidRPr="7FA98B9F">
        <w:rPr>
          <w:rFonts w:ascii="Calibri" w:hAnsi="Calibri"/>
        </w:rPr>
        <w:t>Fixed term</w:t>
      </w:r>
      <w:r w:rsidR="1F20B8D4" w:rsidRPr="7FA98B9F">
        <w:rPr>
          <w:rFonts w:ascii="Calibri" w:hAnsi="Calibri"/>
        </w:rPr>
        <w:t xml:space="preserve"> </w:t>
      </w:r>
      <w:r w:rsidR="1F20B8D4" w:rsidRPr="6B55A504">
        <w:rPr>
          <w:rFonts w:ascii="Calibri" w:hAnsi="Calibri"/>
        </w:rPr>
        <w:t xml:space="preserve"> </w:t>
      </w:r>
    </w:p>
    <w:p w14:paraId="47CDABE7" w14:textId="77777777" w:rsidR="00C74C24" w:rsidRPr="00DF63C4" w:rsidRDefault="00876AE5" w:rsidP="00876AE5">
      <w:pPr>
        <w:spacing w:before="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Classification: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VicHealth Grade</w:t>
      </w:r>
      <w:r w:rsidR="00F90AAF">
        <w:rPr>
          <w:rFonts w:ascii="Calibri" w:hAnsi="Calibri"/>
          <w:szCs w:val="22"/>
        </w:rPr>
        <w:t xml:space="preserve"> </w:t>
      </w:r>
      <w:r w:rsidR="00E86F8C">
        <w:rPr>
          <w:rFonts w:ascii="Calibri" w:hAnsi="Calibri"/>
          <w:szCs w:val="22"/>
        </w:rPr>
        <w:t>C</w:t>
      </w:r>
      <w:r w:rsidR="000F55A2" w:rsidRPr="00DF63C4">
        <w:rPr>
          <w:rFonts w:ascii="Calibri" w:hAnsi="Calibri"/>
          <w:szCs w:val="22"/>
        </w:rPr>
        <w:t xml:space="preserve"> (+</w:t>
      </w:r>
      <w:r w:rsidR="00C74C24" w:rsidRPr="00DF63C4">
        <w:rPr>
          <w:rFonts w:ascii="Calibri" w:hAnsi="Calibri"/>
          <w:szCs w:val="22"/>
        </w:rPr>
        <w:t xml:space="preserve"> Superannuation)</w:t>
      </w:r>
    </w:p>
    <w:p w14:paraId="38488A18" w14:textId="3687D967" w:rsidR="00C74C24" w:rsidRPr="00DF63C4" w:rsidRDefault="00C74C24" w:rsidP="00876AE5">
      <w:pPr>
        <w:spacing w:before="60"/>
        <w:rPr>
          <w:rFonts w:ascii="Calibri" w:hAnsi="Calibri"/>
          <w:szCs w:val="22"/>
        </w:rPr>
      </w:pPr>
      <w:r w:rsidRPr="00DF63C4">
        <w:rPr>
          <w:rFonts w:ascii="Calibri" w:hAnsi="Calibri"/>
          <w:szCs w:val="22"/>
        </w:rPr>
        <w:t>Location:</w:t>
      </w:r>
      <w:r w:rsidRPr="00DF63C4">
        <w:rPr>
          <w:rFonts w:ascii="Calibri" w:hAnsi="Calibri"/>
          <w:szCs w:val="22"/>
        </w:rPr>
        <w:tab/>
      </w:r>
      <w:r w:rsidRPr="00DF63C4">
        <w:rPr>
          <w:rFonts w:ascii="Calibri" w:hAnsi="Calibri"/>
          <w:szCs w:val="22"/>
        </w:rPr>
        <w:tab/>
      </w:r>
      <w:r w:rsidR="00DE0E97">
        <w:rPr>
          <w:rFonts w:ascii="Calibri" w:hAnsi="Calibri"/>
          <w:szCs w:val="22"/>
        </w:rPr>
        <w:t>355 Spencer St, West Melbourne</w:t>
      </w:r>
    </w:p>
    <w:p w14:paraId="51E69801" w14:textId="17401046" w:rsidR="00C74C24" w:rsidRPr="00DF63C4" w:rsidRDefault="00C74C24" w:rsidP="00876AE5">
      <w:pPr>
        <w:spacing w:before="60"/>
        <w:rPr>
          <w:rFonts w:ascii="Calibri" w:hAnsi="Calibri"/>
          <w:szCs w:val="22"/>
        </w:rPr>
      </w:pPr>
      <w:r w:rsidRPr="00DF63C4">
        <w:rPr>
          <w:rFonts w:ascii="Calibri" w:hAnsi="Calibri"/>
          <w:szCs w:val="22"/>
        </w:rPr>
        <w:t xml:space="preserve">Reports </w:t>
      </w:r>
      <w:proofErr w:type="gramStart"/>
      <w:r w:rsidRPr="00DF63C4">
        <w:rPr>
          <w:rFonts w:ascii="Calibri" w:hAnsi="Calibri"/>
          <w:szCs w:val="22"/>
        </w:rPr>
        <w:t>to:</w:t>
      </w:r>
      <w:proofErr w:type="gramEnd"/>
      <w:r w:rsidRPr="00DF63C4">
        <w:rPr>
          <w:rFonts w:ascii="Calibri" w:hAnsi="Calibri"/>
          <w:szCs w:val="22"/>
        </w:rPr>
        <w:tab/>
      </w:r>
      <w:r w:rsidRPr="00DF63C4">
        <w:rPr>
          <w:rFonts w:ascii="Calibri" w:hAnsi="Calibri"/>
          <w:szCs w:val="22"/>
        </w:rPr>
        <w:tab/>
      </w:r>
      <w:r w:rsidR="00DE0E97">
        <w:rPr>
          <w:rFonts w:ascii="Calibri" w:hAnsi="Calibri"/>
          <w:szCs w:val="22"/>
        </w:rPr>
        <w:t>CEO</w:t>
      </w:r>
    </w:p>
    <w:p w14:paraId="16623DAD" w14:textId="77777777" w:rsidR="005500AB" w:rsidRPr="00DF63C4" w:rsidRDefault="00C74C24" w:rsidP="00876AE5">
      <w:pPr>
        <w:spacing w:before="60"/>
        <w:rPr>
          <w:rFonts w:ascii="Calibri" w:hAnsi="Calibri"/>
          <w:b/>
          <w:bCs/>
          <w:color w:val="1C3F94"/>
          <w:szCs w:val="22"/>
          <w:lang w:val="en-US"/>
        </w:rPr>
      </w:pPr>
      <w:r w:rsidRPr="00DF63C4">
        <w:rPr>
          <w:rFonts w:ascii="Calibri" w:hAnsi="Calibri"/>
          <w:szCs w:val="22"/>
        </w:rPr>
        <w:t>Further information:</w:t>
      </w:r>
      <w:r w:rsidRPr="00DF63C4">
        <w:rPr>
          <w:rFonts w:ascii="Calibri" w:hAnsi="Calibri"/>
          <w:szCs w:val="22"/>
        </w:rPr>
        <w:tab/>
        <w:t>Introducing VicHealth</w:t>
      </w:r>
      <w:r w:rsidR="00E023BD">
        <w:rPr>
          <w:rFonts w:ascii="Calibri" w:hAnsi="Calibri"/>
          <w:szCs w:val="22"/>
        </w:rPr>
        <w:t xml:space="preserve"> </w:t>
      </w:r>
      <w:hyperlink r:id="rId12" w:history="1">
        <w:r w:rsidRPr="008B307A">
          <w:rPr>
            <w:rStyle w:val="Hyperlink"/>
            <w:rFonts w:ascii="Calibri" w:hAnsi="Calibri"/>
            <w:color w:val="05944A"/>
            <w:szCs w:val="22"/>
          </w:rPr>
          <w:t>www.vichealth.vic.gov.au</w:t>
        </w:r>
      </w:hyperlink>
      <w:r w:rsidR="005500AB" w:rsidRPr="008B307A">
        <w:rPr>
          <w:rFonts w:ascii="Calibri" w:hAnsi="Calibri"/>
          <w:color w:val="05944A"/>
          <w:szCs w:val="22"/>
        </w:rPr>
        <w:tab/>
      </w:r>
      <w:r w:rsidR="005500AB" w:rsidRPr="00DF63C4">
        <w:rPr>
          <w:rFonts w:ascii="Calibri" w:hAnsi="Calibri"/>
          <w:szCs w:val="22"/>
        </w:rPr>
        <w:t xml:space="preserve"> </w:t>
      </w:r>
    </w:p>
    <w:p w14:paraId="51E4CB1F" w14:textId="77777777" w:rsidR="005500AB" w:rsidRPr="00DF63C4" w:rsidRDefault="005500AB" w:rsidP="00876AE5">
      <w:pPr>
        <w:spacing w:before="120"/>
        <w:rPr>
          <w:rFonts w:ascii="Calibri" w:hAnsi="Calibri"/>
          <w:b/>
          <w:color w:val="1C3F94"/>
          <w:szCs w:val="22"/>
          <w:lang w:val="en-US"/>
        </w:rPr>
      </w:pPr>
    </w:p>
    <w:p w14:paraId="515143B8" w14:textId="4DEC355F" w:rsidR="00C10EA4" w:rsidRPr="008B307A" w:rsidRDefault="005A7C67" w:rsidP="7FA98B9F">
      <w:pPr>
        <w:rPr>
          <w:rFonts w:ascii="Calibri" w:hAnsi="Calibri"/>
          <w:b/>
          <w:color w:val="05944A"/>
        </w:rPr>
      </w:pPr>
      <w:r w:rsidRPr="21EA0957">
        <w:rPr>
          <w:rFonts w:ascii="Calibri" w:eastAsia="Calibri" w:hAnsi="Calibri" w:cs="Arial"/>
          <w:b/>
          <w:bCs/>
          <w:color w:val="05944A"/>
        </w:rPr>
        <w:t>About</w:t>
      </w:r>
      <w:r w:rsidR="00C10EA4" w:rsidRPr="21EA0957">
        <w:rPr>
          <w:rFonts w:ascii="Calibri" w:eastAsia="Calibri" w:hAnsi="Calibri" w:cs="Arial"/>
          <w:b/>
          <w:bCs/>
          <w:color w:val="05944A"/>
        </w:rPr>
        <w:t xml:space="preserve"> </w:t>
      </w:r>
      <w:r w:rsidR="3DAB331F" w:rsidRPr="21EA0957">
        <w:rPr>
          <w:rFonts w:ascii="Calibri" w:eastAsia="Calibri" w:hAnsi="Calibri" w:cs="Arial"/>
          <w:b/>
          <w:bCs/>
          <w:color w:val="05944A"/>
        </w:rPr>
        <w:t xml:space="preserve">the </w:t>
      </w:r>
      <w:r w:rsidR="00B75414">
        <w:rPr>
          <w:rFonts w:ascii="Calibri" w:eastAsia="Calibri" w:hAnsi="Calibri" w:cs="Arial"/>
          <w:b/>
          <w:bCs/>
          <w:color w:val="05944A"/>
        </w:rPr>
        <w:t>Engagement Coordinator, Young People</w:t>
      </w:r>
      <w:r w:rsidR="3DAB331F" w:rsidRPr="21EA0957">
        <w:rPr>
          <w:rFonts w:ascii="Calibri" w:eastAsia="Calibri" w:hAnsi="Calibri" w:cs="Arial"/>
          <w:b/>
          <w:bCs/>
          <w:color w:val="05944A"/>
        </w:rPr>
        <w:t xml:space="preserve"> </w:t>
      </w:r>
    </w:p>
    <w:p w14:paraId="359FD36B" w14:textId="77777777" w:rsidR="00AA6DB1" w:rsidRPr="00DF63C4" w:rsidRDefault="00AA6DB1" w:rsidP="00876AE5">
      <w:pPr>
        <w:rPr>
          <w:rFonts w:ascii="Calibri" w:hAnsi="Calibri"/>
          <w:szCs w:val="22"/>
        </w:rPr>
      </w:pPr>
    </w:p>
    <w:p w14:paraId="667DF9C7" w14:textId="17A90849" w:rsidR="00C10EA4" w:rsidRDefault="56301EDB" w:rsidP="7FA98B9F">
      <w:pPr>
        <w:rPr>
          <w:rFonts w:ascii="Calibri" w:hAnsi="Calibri"/>
        </w:rPr>
      </w:pPr>
      <w:r w:rsidRPr="7FA98B9F">
        <w:rPr>
          <w:rFonts w:ascii="Calibri" w:hAnsi="Calibri"/>
        </w:rPr>
        <w:t xml:space="preserve">The </w:t>
      </w:r>
      <w:r w:rsidR="00B75414">
        <w:rPr>
          <w:rFonts w:ascii="Calibri" w:hAnsi="Calibri"/>
        </w:rPr>
        <w:t>Engagement Coordinator, Young People</w:t>
      </w:r>
      <w:r w:rsidRPr="7FA98B9F">
        <w:rPr>
          <w:rFonts w:ascii="Calibri" w:hAnsi="Calibri"/>
        </w:rPr>
        <w:t xml:space="preserve"> has a key role in </w:t>
      </w:r>
      <w:r w:rsidR="53A59523" w:rsidRPr="21EA0957">
        <w:rPr>
          <w:rFonts w:ascii="Calibri" w:hAnsi="Calibri"/>
        </w:rPr>
        <w:t xml:space="preserve">advising and supporting </w:t>
      </w:r>
      <w:r w:rsidRPr="21EA0957">
        <w:rPr>
          <w:rFonts w:ascii="Calibri" w:hAnsi="Calibri"/>
        </w:rPr>
        <w:t xml:space="preserve">the </w:t>
      </w:r>
      <w:r w:rsidR="2A63335A" w:rsidRPr="21EA0957">
        <w:rPr>
          <w:rFonts w:ascii="Calibri" w:hAnsi="Calibri"/>
        </w:rPr>
        <w:t>integration of</w:t>
      </w:r>
      <w:r w:rsidRPr="7FA98B9F">
        <w:rPr>
          <w:rFonts w:ascii="Calibri" w:hAnsi="Calibri"/>
        </w:rPr>
        <w:t xml:space="preserve"> voices, lived experiences and diverse perspectives of young people across Victoria </w:t>
      </w:r>
      <w:r w:rsidR="64AE4995" w:rsidRPr="21EA0957">
        <w:rPr>
          <w:rFonts w:ascii="Calibri" w:hAnsi="Calibri"/>
        </w:rPr>
        <w:t>into the work of</w:t>
      </w:r>
      <w:r w:rsidRPr="7FA98B9F">
        <w:rPr>
          <w:rFonts w:ascii="Calibri" w:hAnsi="Calibri"/>
        </w:rPr>
        <w:t xml:space="preserve"> VicHealth</w:t>
      </w:r>
      <w:r w:rsidR="64AE4995" w:rsidRPr="21EA0957">
        <w:rPr>
          <w:rFonts w:ascii="Calibri" w:hAnsi="Calibri"/>
        </w:rPr>
        <w:t xml:space="preserve">. </w:t>
      </w:r>
      <w:r w:rsidR="000311A9">
        <w:rPr>
          <w:rFonts w:ascii="Calibri" w:hAnsi="Calibri"/>
        </w:rPr>
        <w:t xml:space="preserve"> The </w:t>
      </w:r>
      <w:r w:rsidR="00B75414">
        <w:rPr>
          <w:rFonts w:ascii="Calibri" w:hAnsi="Calibri"/>
        </w:rPr>
        <w:t>Engagement Coordinator, Young People</w:t>
      </w:r>
      <w:r w:rsidR="00B75414">
        <w:rPr>
          <w:rFonts w:ascii="Calibri" w:hAnsi="Calibri"/>
        </w:rPr>
        <w:t xml:space="preserve"> is</w:t>
      </w:r>
      <w:r w:rsidR="004765F8">
        <w:rPr>
          <w:rFonts w:ascii="Calibri" w:hAnsi="Calibri"/>
        </w:rPr>
        <w:t xml:space="preserve"> expected to </w:t>
      </w:r>
      <w:r w:rsidR="000311A9">
        <w:rPr>
          <w:rFonts w:ascii="Calibri" w:hAnsi="Calibri"/>
        </w:rPr>
        <w:t>make a significant impact</w:t>
      </w:r>
      <w:r w:rsidR="004765F8">
        <w:rPr>
          <w:rFonts w:ascii="Calibri" w:hAnsi="Calibri"/>
        </w:rPr>
        <w:t xml:space="preserve"> within a defined timeframe.</w:t>
      </w:r>
    </w:p>
    <w:p w14:paraId="54CF250F" w14:textId="19E3B48C" w:rsidR="00C74C24" w:rsidRPr="008B307A" w:rsidRDefault="00C10EA4" w:rsidP="6B55A504">
      <w:pPr>
        <w:spacing w:line="259" w:lineRule="auto"/>
        <w:rPr>
          <w:rFonts w:ascii="Calibri" w:hAnsi="Calibri"/>
          <w:b/>
          <w:color w:val="05944A"/>
          <w:sz w:val="24"/>
          <w:szCs w:val="24"/>
        </w:rPr>
      </w:pPr>
      <w:r w:rsidRPr="7FA98B9F">
        <w:rPr>
          <w:rFonts w:ascii="Calibri" w:hAnsi="Calibri"/>
        </w:rPr>
        <w:t xml:space="preserve"> </w:t>
      </w:r>
      <w:r>
        <w:br/>
      </w:r>
      <w:r w:rsidR="00C74C24" w:rsidRPr="008B307A">
        <w:rPr>
          <w:rFonts w:ascii="Calibri" w:hAnsi="Calibri"/>
          <w:b/>
          <w:color w:val="05944A"/>
          <w:sz w:val="24"/>
          <w:szCs w:val="24"/>
        </w:rPr>
        <w:t xml:space="preserve">Purpose of the role </w:t>
      </w:r>
    </w:p>
    <w:p w14:paraId="29CD845F" w14:textId="77777777" w:rsidR="005500AB" w:rsidRPr="00DF63C4" w:rsidRDefault="005500AB" w:rsidP="00876AE5">
      <w:pPr>
        <w:ind w:left="2160" w:hanging="2160"/>
        <w:rPr>
          <w:rFonts w:ascii="Calibri" w:hAnsi="Calibri"/>
          <w:szCs w:val="22"/>
        </w:rPr>
      </w:pPr>
    </w:p>
    <w:p w14:paraId="4C5BF4C5" w14:textId="7B83D168" w:rsidR="00C74C24" w:rsidRPr="00DF63C4" w:rsidRDefault="008900D2" w:rsidP="00876AE5">
      <w:pPr>
        <w:spacing w:before="60" w:after="120"/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en-US"/>
        </w:rPr>
        <w:t>The</w:t>
      </w:r>
      <w:r w:rsidR="00B75414" w:rsidRPr="00B75414">
        <w:rPr>
          <w:rFonts w:ascii="Calibri" w:hAnsi="Calibri"/>
        </w:rPr>
        <w:t xml:space="preserve"> </w:t>
      </w:r>
      <w:r w:rsidR="00B75414">
        <w:rPr>
          <w:rFonts w:ascii="Calibri" w:hAnsi="Calibri"/>
        </w:rPr>
        <w:t>Engagement Coordinator, Young People</w:t>
      </w:r>
      <w:r w:rsidR="00B75414">
        <w:rPr>
          <w:rFonts w:ascii="Calibri" w:hAnsi="Calibri"/>
          <w:szCs w:val="22"/>
          <w:lang w:val="en-US"/>
        </w:rPr>
        <w:t xml:space="preserve"> </w:t>
      </w:r>
      <w:r w:rsidR="00C74C24" w:rsidRPr="00DF63C4">
        <w:rPr>
          <w:rFonts w:ascii="Calibri" w:hAnsi="Calibri"/>
          <w:szCs w:val="22"/>
        </w:rPr>
        <w:t xml:space="preserve">supports and contributes to the health promotion capacity </w:t>
      </w:r>
      <w:r w:rsidR="00A70282">
        <w:rPr>
          <w:rFonts w:ascii="Calibri" w:hAnsi="Calibri"/>
          <w:szCs w:val="22"/>
        </w:rPr>
        <w:t xml:space="preserve">and meaningful community engagement </w:t>
      </w:r>
      <w:r w:rsidR="00C74C24" w:rsidRPr="00DF63C4">
        <w:rPr>
          <w:rFonts w:ascii="Calibri" w:hAnsi="Calibri"/>
          <w:szCs w:val="22"/>
        </w:rPr>
        <w:t>of VicHealth</w:t>
      </w:r>
      <w:r w:rsidR="00A644C5">
        <w:rPr>
          <w:rFonts w:ascii="Calibri" w:hAnsi="Calibri"/>
          <w:szCs w:val="22"/>
        </w:rPr>
        <w:t xml:space="preserve"> by</w:t>
      </w:r>
      <w:r w:rsidR="00C74C24" w:rsidRPr="00DF63C4">
        <w:rPr>
          <w:rFonts w:ascii="Calibri" w:hAnsi="Calibri"/>
          <w:szCs w:val="22"/>
        </w:rPr>
        <w:t>:</w:t>
      </w:r>
    </w:p>
    <w:p w14:paraId="57629E93" w14:textId="0B058FA6" w:rsidR="00693316" w:rsidRDefault="00A90FAF" w:rsidP="002C0F38">
      <w:pPr>
        <w:pStyle w:val="Title"/>
        <w:numPr>
          <w:ilvl w:val="0"/>
          <w:numId w:val="17"/>
        </w:numPr>
        <w:spacing w:after="120"/>
        <w:ind w:left="714" w:hanging="357"/>
        <w:jc w:val="left"/>
        <w:rPr>
          <w:rFonts w:ascii="Calibri" w:hAnsi="Calibri" w:cs="Arial"/>
          <w:b w:val="0"/>
          <w:bCs w:val="0"/>
          <w:sz w:val="22"/>
          <w:szCs w:val="22"/>
          <w:u w:val="none"/>
        </w:rPr>
      </w:pPr>
      <w:r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 xml:space="preserve">Being a singular point of contact and </w:t>
      </w:r>
      <w:r w:rsidR="5A02B003" w:rsidRPr="21EA0957">
        <w:rPr>
          <w:rFonts w:ascii="Calibri" w:hAnsi="Calibri" w:cs="Arial"/>
          <w:b w:val="0"/>
          <w:bCs w:val="0"/>
          <w:sz w:val="22"/>
          <w:szCs w:val="22"/>
          <w:u w:val="none"/>
        </w:rPr>
        <w:t>supporting</w:t>
      </w:r>
      <w:r w:rsidR="003B1059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 xml:space="preserve"> the partnerships that VicHealth has </w:t>
      </w:r>
      <w:r w:rsidR="00E26DA6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 xml:space="preserve">with </w:t>
      </w:r>
      <w:r w:rsidR="00F20932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 xml:space="preserve">various </w:t>
      </w:r>
      <w:r w:rsidR="00B46758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>youth organisations</w:t>
      </w:r>
      <w:r w:rsidR="00F20932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 xml:space="preserve"> (</w:t>
      </w:r>
      <w:r w:rsidR="00B46758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>i.e.,</w:t>
      </w:r>
      <w:r w:rsidR="00F20932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F20932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>YacVic</w:t>
      </w:r>
      <w:proofErr w:type="spellEnd"/>
      <w:r w:rsidR="00F20932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>, CMY, YMCA).</w:t>
      </w:r>
    </w:p>
    <w:p w14:paraId="7ECA159C" w14:textId="2E701CD9" w:rsidR="002C0F38" w:rsidRPr="00EB31E9" w:rsidRDefault="424FBE3C" w:rsidP="002C0F38">
      <w:pPr>
        <w:pStyle w:val="Title"/>
        <w:numPr>
          <w:ilvl w:val="0"/>
          <w:numId w:val="17"/>
        </w:numPr>
        <w:spacing w:after="120"/>
        <w:ind w:left="714" w:hanging="357"/>
        <w:jc w:val="left"/>
        <w:rPr>
          <w:rFonts w:ascii="Calibri" w:hAnsi="Calibri" w:cs="Arial"/>
          <w:b w:val="0"/>
          <w:bCs w:val="0"/>
          <w:sz w:val="22"/>
          <w:szCs w:val="22"/>
          <w:u w:val="none"/>
        </w:rPr>
      </w:pPr>
      <w:r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>Enabling engagement with new organisations</w:t>
      </w:r>
      <w:r w:rsidR="3C6D59FA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 xml:space="preserve"> </w:t>
      </w:r>
      <w:r w:rsidR="10446E8C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>who can bring new ideas and fresh perspective</w:t>
      </w:r>
      <w:r w:rsidR="00693316">
        <w:rPr>
          <w:rFonts w:ascii="Calibri" w:hAnsi="Calibri" w:cs="Arial"/>
          <w:b w:val="0"/>
          <w:bCs w:val="0"/>
          <w:sz w:val="22"/>
          <w:szCs w:val="22"/>
          <w:u w:val="none"/>
        </w:rPr>
        <w:t>s</w:t>
      </w:r>
      <w:r w:rsidR="10446E8C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 xml:space="preserve"> to VicHealth</w:t>
      </w:r>
      <w:r w:rsidR="00693316">
        <w:rPr>
          <w:rFonts w:ascii="Calibri" w:hAnsi="Calibri" w:cs="Arial"/>
          <w:b w:val="0"/>
          <w:bCs w:val="0"/>
          <w:sz w:val="22"/>
          <w:szCs w:val="22"/>
          <w:u w:val="none"/>
        </w:rPr>
        <w:t>’s work and impact in the Victorian community</w:t>
      </w:r>
      <w:r w:rsidR="10446E8C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 xml:space="preserve">.  </w:t>
      </w:r>
    </w:p>
    <w:p w14:paraId="59B708A9" w14:textId="277EC0FC" w:rsidR="00853B9A" w:rsidRPr="003066AE" w:rsidRDefault="00D7287B" w:rsidP="003066AE">
      <w:pPr>
        <w:pStyle w:val="Title"/>
        <w:numPr>
          <w:ilvl w:val="0"/>
          <w:numId w:val="17"/>
        </w:numPr>
        <w:spacing w:after="120"/>
        <w:ind w:left="714" w:hanging="357"/>
        <w:jc w:val="left"/>
        <w:rPr>
          <w:rFonts w:ascii="Calibri" w:hAnsi="Calibri" w:cs="Arial"/>
          <w:b w:val="0"/>
          <w:bCs w:val="0"/>
          <w:sz w:val="22"/>
          <w:szCs w:val="22"/>
          <w:u w:val="none"/>
        </w:rPr>
      </w:pPr>
      <w:r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 xml:space="preserve">Planning, </w:t>
      </w:r>
      <w:proofErr w:type="gramStart"/>
      <w:r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>coordinating</w:t>
      </w:r>
      <w:proofErr w:type="gramEnd"/>
      <w:r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 xml:space="preserve"> and leading the VicHealth Youth Expert Advisory Panel</w:t>
      </w:r>
      <w:r w:rsidR="00A90FAF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>.</w:t>
      </w:r>
    </w:p>
    <w:p w14:paraId="46638509" w14:textId="349282FC" w:rsidR="002C0F38" w:rsidRDefault="00A90FAF" w:rsidP="002C0F38">
      <w:pPr>
        <w:pStyle w:val="Title"/>
        <w:numPr>
          <w:ilvl w:val="0"/>
          <w:numId w:val="17"/>
        </w:numPr>
        <w:spacing w:after="120"/>
        <w:ind w:left="714" w:hanging="357"/>
        <w:jc w:val="left"/>
        <w:rPr>
          <w:rFonts w:ascii="Calibri" w:hAnsi="Calibri" w:cs="Arial"/>
          <w:b w:val="0"/>
          <w:bCs w:val="0"/>
          <w:sz w:val="22"/>
          <w:szCs w:val="22"/>
          <w:u w:val="none"/>
        </w:rPr>
      </w:pPr>
      <w:r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 xml:space="preserve">Providing </w:t>
      </w:r>
      <w:r w:rsidR="00892800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 xml:space="preserve">guidance to the organisation in </w:t>
      </w:r>
      <w:r w:rsidR="00333620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>embedding the voice of young people in VicHealth’s programmatic</w:t>
      </w:r>
      <w:r w:rsidR="00972A92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 xml:space="preserve"> and </w:t>
      </w:r>
      <w:r w:rsidR="00333620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>policy work</w:t>
      </w:r>
      <w:r w:rsidR="00972A92" w:rsidRPr="7FA98B9F">
        <w:rPr>
          <w:rFonts w:ascii="Calibri" w:hAnsi="Calibri" w:cs="Arial"/>
          <w:b w:val="0"/>
          <w:bCs w:val="0"/>
          <w:sz w:val="22"/>
          <w:szCs w:val="22"/>
          <w:u w:val="none"/>
        </w:rPr>
        <w:t xml:space="preserve"> and external communications. </w:t>
      </w:r>
    </w:p>
    <w:p w14:paraId="0492C72A" w14:textId="77777777" w:rsidR="005500AB" w:rsidRPr="00DF63C4" w:rsidRDefault="005500AB" w:rsidP="00876AE5">
      <w:pPr>
        <w:ind w:left="2160" w:hanging="2160"/>
        <w:rPr>
          <w:rFonts w:ascii="Calibri" w:hAnsi="Calibri"/>
          <w:szCs w:val="22"/>
        </w:rPr>
      </w:pPr>
    </w:p>
    <w:p w14:paraId="30AFFA2D" w14:textId="57C7BAEB" w:rsidR="00797D14" w:rsidRDefault="008900D2" w:rsidP="00876AE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The </w:t>
      </w:r>
      <w:r w:rsidR="00B75414">
        <w:rPr>
          <w:rFonts w:ascii="Calibri" w:hAnsi="Calibri"/>
        </w:rPr>
        <w:t>Engagement Coordinator, Young People</w:t>
      </w:r>
      <w:r w:rsidR="00095FA2" w:rsidRPr="00DF63C4">
        <w:rPr>
          <w:rFonts w:ascii="Calibri" w:hAnsi="Calibri"/>
          <w:szCs w:val="22"/>
          <w:lang w:val="en-US"/>
        </w:rPr>
        <w:t xml:space="preserve"> </w:t>
      </w:r>
      <w:r w:rsidR="005500AB" w:rsidRPr="00DF63C4">
        <w:rPr>
          <w:rFonts w:ascii="Calibri" w:hAnsi="Calibri"/>
          <w:szCs w:val="22"/>
        </w:rPr>
        <w:t>has a close wor</w:t>
      </w:r>
      <w:r w:rsidR="00D83139">
        <w:rPr>
          <w:rFonts w:ascii="Calibri" w:hAnsi="Calibri"/>
          <w:szCs w:val="22"/>
        </w:rPr>
        <w:t xml:space="preserve">king relationship with </w:t>
      </w:r>
      <w:r w:rsidR="009E6FD8">
        <w:rPr>
          <w:rFonts w:ascii="Calibri" w:hAnsi="Calibri"/>
          <w:szCs w:val="22"/>
        </w:rPr>
        <w:t>the</w:t>
      </w:r>
      <w:r w:rsidR="00C26CEA">
        <w:rPr>
          <w:rFonts w:ascii="Calibri" w:hAnsi="Calibri"/>
          <w:szCs w:val="22"/>
        </w:rPr>
        <w:t xml:space="preserve"> </w:t>
      </w:r>
      <w:r w:rsidR="00853B9A">
        <w:rPr>
          <w:rFonts w:ascii="Calibri" w:hAnsi="Calibri"/>
          <w:szCs w:val="22"/>
        </w:rPr>
        <w:t>CEO</w:t>
      </w:r>
      <w:r w:rsidR="002C0F38">
        <w:rPr>
          <w:rFonts w:ascii="Calibri" w:hAnsi="Calibri"/>
          <w:szCs w:val="22"/>
        </w:rPr>
        <w:t xml:space="preserve">, the </w:t>
      </w:r>
      <w:r w:rsidR="00853B9A">
        <w:rPr>
          <w:rFonts w:ascii="Calibri" w:hAnsi="Calibri"/>
          <w:szCs w:val="22"/>
        </w:rPr>
        <w:t>Executive</w:t>
      </w:r>
      <w:r w:rsidR="002C0F38">
        <w:rPr>
          <w:rFonts w:ascii="Calibri" w:hAnsi="Calibri"/>
          <w:szCs w:val="22"/>
        </w:rPr>
        <w:t xml:space="preserve"> team</w:t>
      </w:r>
      <w:r w:rsidR="00095FA2">
        <w:rPr>
          <w:rFonts w:ascii="Calibri" w:hAnsi="Calibri"/>
          <w:szCs w:val="22"/>
        </w:rPr>
        <w:t xml:space="preserve"> a</w:t>
      </w:r>
      <w:r w:rsidR="00D83139">
        <w:rPr>
          <w:rFonts w:ascii="Calibri" w:hAnsi="Calibri"/>
          <w:szCs w:val="22"/>
        </w:rPr>
        <w:t xml:space="preserve">nd </w:t>
      </w:r>
      <w:r w:rsidR="00D83139" w:rsidRPr="004E229C">
        <w:rPr>
          <w:rFonts w:ascii="Calibri" w:hAnsi="Calibri"/>
          <w:szCs w:val="22"/>
        </w:rPr>
        <w:t>across the organisation</w:t>
      </w:r>
      <w:r w:rsidR="004925F7">
        <w:rPr>
          <w:rFonts w:ascii="Calibri" w:hAnsi="Calibri"/>
          <w:szCs w:val="22"/>
        </w:rPr>
        <w:t>,</w:t>
      </w:r>
      <w:r w:rsidR="005500AB" w:rsidRPr="004E229C">
        <w:rPr>
          <w:rFonts w:ascii="Calibri" w:hAnsi="Calibri"/>
          <w:szCs w:val="22"/>
        </w:rPr>
        <w:t xml:space="preserve"> </w:t>
      </w:r>
      <w:r w:rsidR="005500AB" w:rsidRPr="00DF63C4">
        <w:rPr>
          <w:rFonts w:ascii="Calibri" w:hAnsi="Calibri"/>
          <w:szCs w:val="22"/>
        </w:rPr>
        <w:t xml:space="preserve">and is expected to develop and nurture excellent relationships across program units and key external stakeholders. </w:t>
      </w:r>
    </w:p>
    <w:p w14:paraId="6A1D5E0C" w14:textId="42732311" w:rsidR="005500AB" w:rsidRPr="00DF63C4" w:rsidRDefault="005500AB" w:rsidP="7FA98B9F">
      <w:pPr>
        <w:rPr>
          <w:rFonts w:ascii="Calibri" w:hAnsi="Calibri"/>
        </w:rPr>
      </w:pPr>
      <w:proofErr w:type="gramStart"/>
      <w:r w:rsidRPr="7FA98B9F">
        <w:rPr>
          <w:rFonts w:ascii="Calibri" w:hAnsi="Calibri"/>
        </w:rPr>
        <w:t>In order to</w:t>
      </w:r>
      <w:proofErr w:type="gramEnd"/>
      <w:r w:rsidRPr="7FA98B9F">
        <w:rPr>
          <w:rFonts w:ascii="Calibri" w:hAnsi="Calibri"/>
        </w:rPr>
        <w:t xml:space="preserve"> achieve this, the person in this role must be able to provide </w:t>
      </w:r>
      <w:r w:rsidR="0213C7D8" w:rsidRPr="21EA0957">
        <w:rPr>
          <w:rFonts w:ascii="Calibri" w:hAnsi="Calibri"/>
        </w:rPr>
        <w:t>meaningful</w:t>
      </w:r>
      <w:r w:rsidRPr="7FA98B9F">
        <w:rPr>
          <w:rFonts w:ascii="Calibri" w:hAnsi="Calibri"/>
        </w:rPr>
        <w:t xml:space="preserve"> and </w:t>
      </w:r>
      <w:r w:rsidR="0213C7D8" w:rsidRPr="21EA0957">
        <w:rPr>
          <w:rFonts w:ascii="Calibri" w:hAnsi="Calibri"/>
        </w:rPr>
        <w:t>authentic</w:t>
      </w:r>
      <w:r w:rsidRPr="7FA98B9F">
        <w:rPr>
          <w:rFonts w:ascii="Calibri" w:hAnsi="Calibri"/>
        </w:rPr>
        <w:t xml:space="preserve"> relationships with </w:t>
      </w:r>
      <w:r w:rsidR="0213C7D8" w:rsidRPr="21EA0957">
        <w:rPr>
          <w:rFonts w:ascii="Calibri" w:hAnsi="Calibri"/>
        </w:rPr>
        <w:t xml:space="preserve">communities, </w:t>
      </w:r>
      <w:r w:rsidRPr="7FA98B9F">
        <w:rPr>
          <w:rFonts w:ascii="Calibri" w:hAnsi="Calibri"/>
        </w:rPr>
        <w:t xml:space="preserve">stakeholders and represent VicHealth </w:t>
      </w:r>
      <w:r w:rsidR="575673A3" w:rsidRPr="21EA0957">
        <w:rPr>
          <w:rFonts w:ascii="Calibri" w:hAnsi="Calibri"/>
        </w:rPr>
        <w:t xml:space="preserve">and the communities it serves </w:t>
      </w:r>
      <w:r w:rsidRPr="7FA98B9F">
        <w:rPr>
          <w:rFonts w:ascii="Calibri" w:hAnsi="Calibri"/>
        </w:rPr>
        <w:t>in a professional manner at stakeholder events.</w:t>
      </w:r>
    </w:p>
    <w:p w14:paraId="3F935A46" w14:textId="77777777" w:rsidR="00201A3F" w:rsidRDefault="00201A3F" w:rsidP="00876AE5">
      <w:pPr>
        <w:rPr>
          <w:rFonts w:ascii="Calibri" w:hAnsi="Calibri"/>
          <w:b/>
          <w:color w:val="05944A"/>
          <w:sz w:val="24"/>
          <w:szCs w:val="24"/>
        </w:rPr>
      </w:pPr>
    </w:p>
    <w:p w14:paraId="12FB0DB1" w14:textId="51E3A3AA" w:rsidR="00C74C24" w:rsidRPr="008B307A" w:rsidRDefault="007035CD" w:rsidP="00876AE5">
      <w:pPr>
        <w:rPr>
          <w:rFonts w:ascii="Calibri" w:hAnsi="Calibri"/>
          <w:b/>
          <w:color w:val="05944A"/>
          <w:sz w:val="24"/>
          <w:szCs w:val="24"/>
        </w:rPr>
      </w:pPr>
      <w:r>
        <w:rPr>
          <w:rFonts w:ascii="Calibri" w:hAnsi="Calibri"/>
          <w:b/>
          <w:color w:val="05944A"/>
          <w:sz w:val="24"/>
          <w:szCs w:val="24"/>
        </w:rPr>
        <w:br w:type="page"/>
      </w:r>
      <w:r w:rsidR="00C74C24" w:rsidRPr="008B307A">
        <w:rPr>
          <w:rFonts w:ascii="Calibri" w:hAnsi="Calibri"/>
          <w:b/>
          <w:color w:val="05944A"/>
          <w:sz w:val="24"/>
          <w:szCs w:val="24"/>
        </w:rPr>
        <w:lastRenderedPageBreak/>
        <w:t>Scope of the role</w:t>
      </w:r>
    </w:p>
    <w:p w14:paraId="4449061C" w14:textId="77777777" w:rsidR="00B27F02" w:rsidRPr="00B27F02" w:rsidRDefault="00B27F02" w:rsidP="00876AE5">
      <w:pPr>
        <w:rPr>
          <w:rFonts w:ascii="Calibri" w:hAnsi="Calibri"/>
          <w:b/>
          <w:color w:val="1C3F94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7"/>
        <w:gridCol w:w="7662"/>
      </w:tblGrid>
      <w:tr w:rsidR="00C74C24" w:rsidRPr="00DF63C4" w14:paraId="6A3345CC" w14:textId="77777777" w:rsidTr="00C17552">
        <w:tc>
          <w:tcPr>
            <w:tcW w:w="1985" w:type="dxa"/>
          </w:tcPr>
          <w:p w14:paraId="407C2C99" w14:textId="77777777" w:rsidR="00C74C24" w:rsidRPr="00DF63C4" w:rsidRDefault="00C74C24" w:rsidP="00876AE5">
            <w:pPr>
              <w:spacing w:before="60" w:after="60"/>
              <w:rPr>
                <w:rFonts w:ascii="Calibri" w:hAnsi="Calibri"/>
                <w:szCs w:val="22"/>
              </w:rPr>
            </w:pPr>
            <w:r w:rsidRPr="00DF63C4">
              <w:rPr>
                <w:rFonts w:ascii="Calibri" w:hAnsi="Calibri"/>
                <w:szCs w:val="22"/>
              </w:rPr>
              <w:t xml:space="preserve">Financial  </w:t>
            </w:r>
          </w:p>
        </w:tc>
        <w:tc>
          <w:tcPr>
            <w:tcW w:w="7796" w:type="dxa"/>
          </w:tcPr>
          <w:p w14:paraId="76C7CDE8" w14:textId="77777777" w:rsidR="00C74C24" w:rsidRPr="00DF63C4" w:rsidRDefault="00797D14" w:rsidP="00876AE5">
            <w:pPr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None</w:t>
            </w:r>
          </w:p>
        </w:tc>
      </w:tr>
      <w:tr w:rsidR="00C74C24" w:rsidRPr="00DF63C4" w14:paraId="390DE950" w14:textId="77777777" w:rsidTr="00C17552">
        <w:tc>
          <w:tcPr>
            <w:tcW w:w="1985" w:type="dxa"/>
          </w:tcPr>
          <w:p w14:paraId="4C09A183" w14:textId="77777777" w:rsidR="00C74C24" w:rsidRPr="00DF63C4" w:rsidRDefault="00C74C24" w:rsidP="00876AE5">
            <w:pPr>
              <w:spacing w:before="60" w:after="60"/>
              <w:rPr>
                <w:rFonts w:ascii="Calibri" w:hAnsi="Calibri"/>
                <w:szCs w:val="22"/>
              </w:rPr>
            </w:pPr>
            <w:r w:rsidRPr="00DF63C4">
              <w:rPr>
                <w:rFonts w:ascii="Calibri" w:hAnsi="Calibri"/>
                <w:szCs w:val="22"/>
              </w:rPr>
              <w:t xml:space="preserve">People </w:t>
            </w:r>
          </w:p>
        </w:tc>
        <w:tc>
          <w:tcPr>
            <w:tcW w:w="7796" w:type="dxa"/>
          </w:tcPr>
          <w:p w14:paraId="288608D7" w14:textId="77777777" w:rsidR="00C74C24" w:rsidRPr="00DF63C4" w:rsidRDefault="00797D14" w:rsidP="00876AE5">
            <w:pPr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None</w:t>
            </w:r>
          </w:p>
        </w:tc>
      </w:tr>
    </w:tbl>
    <w:p w14:paraId="65BC674B" w14:textId="77777777" w:rsidR="00A644C5" w:rsidRDefault="00A644C5" w:rsidP="00873F08">
      <w:pPr>
        <w:rPr>
          <w:rFonts w:ascii="Calibri" w:hAnsi="Calibri"/>
          <w:b/>
          <w:color w:val="1C3F94"/>
          <w:sz w:val="24"/>
          <w:szCs w:val="24"/>
        </w:rPr>
      </w:pPr>
    </w:p>
    <w:p w14:paraId="07D3A228" w14:textId="77777777" w:rsidR="005500AB" w:rsidRPr="008B307A" w:rsidRDefault="00845833" w:rsidP="00876AE5">
      <w:pPr>
        <w:spacing w:line="360" w:lineRule="auto"/>
        <w:rPr>
          <w:rFonts w:ascii="Calibri" w:hAnsi="Calibri"/>
          <w:b/>
          <w:color w:val="05944A"/>
          <w:sz w:val="24"/>
          <w:szCs w:val="24"/>
        </w:rPr>
      </w:pPr>
      <w:r w:rsidRPr="008B307A">
        <w:rPr>
          <w:rFonts w:ascii="Calibri" w:hAnsi="Calibri"/>
          <w:b/>
          <w:color w:val="05944A"/>
          <w:sz w:val="24"/>
          <w:szCs w:val="24"/>
        </w:rPr>
        <w:t xml:space="preserve">Main Role </w:t>
      </w:r>
      <w:r w:rsidR="005500AB" w:rsidRPr="008B307A">
        <w:rPr>
          <w:rFonts w:ascii="Calibri" w:hAnsi="Calibri"/>
          <w:b/>
          <w:color w:val="05944A"/>
          <w:sz w:val="24"/>
          <w:szCs w:val="24"/>
        </w:rPr>
        <w:t>Responsibilities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7801"/>
      </w:tblGrid>
      <w:tr w:rsidR="005500AB" w:rsidRPr="00DF63C4" w14:paraId="7EA80CCF" w14:textId="77777777" w:rsidTr="7FA98B9F">
        <w:tc>
          <w:tcPr>
            <w:tcW w:w="1980" w:type="dxa"/>
          </w:tcPr>
          <w:p w14:paraId="5D00A050" w14:textId="77777777" w:rsidR="005500AB" w:rsidRPr="008B307A" w:rsidRDefault="005500AB" w:rsidP="00876AE5">
            <w:pPr>
              <w:spacing w:line="360" w:lineRule="auto"/>
              <w:rPr>
                <w:rFonts w:ascii="Calibri" w:hAnsi="Calibri"/>
                <w:b/>
                <w:color w:val="05944A"/>
                <w:szCs w:val="22"/>
              </w:rPr>
            </w:pPr>
            <w:r w:rsidRPr="008B307A">
              <w:rPr>
                <w:rFonts w:ascii="Calibri" w:hAnsi="Calibri"/>
                <w:b/>
                <w:color w:val="05944A"/>
                <w:szCs w:val="22"/>
              </w:rPr>
              <w:t>Functions</w:t>
            </w:r>
          </w:p>
        </w:tc>
        <w:tc>
          <w:tcPr>
            <w:tcW w:w="7801" w:type="dxa"/>
          </w:tcPr>
          <w:p w14:paraId="7C12F759" w14:textId="77777777" w:rsidR="005500AB" w:rsidRPr="008B307A" w:rsidRDefault="005500AB" w:rsidP="00876AE5">
            <w:pPr>
              <w:spacing w:line="360" w:lineRule="auto"/>
              <w:rPr>
                <w:rFonts w:ascii="Calibri" w:hAnsi="Calibri"/>
                <w:b/>
                <w:color w:val="05944A"/>
                <w:szCs w:val="22"/>
              </w:rPr>
            </w:pPr>
            <w:r w:rsidRPr="008B307A">
              <w:rPr>
                <w:rFonts w:ascii="Calibri" w:hAnsi="Calibri"/>
                <w:b/>
                <w:color w:val="05944A"/>
                <w:szCs w:val="22"/>
              </w:rPr>
              <w:t>Activities</w:t>
            </w:r>
          </w:p>
        </w:tc>
      </w:tr>
      <w:tr w:rsidR="00797D14" w:rsidRPr="00DF63C4" w14:paraId="26C639E1" w14:textId="77777777" w:rsidTr="7FA98B9F">
        <w:tblPrEx>
          <w:tblLook w:val="01E0" w:firstRow="1" w:lastRow="1" w:firstColumn="1" w:lastColumn="1" w:noHBand="0" w:noVBand="0"/>
        </w:tblPrEx>
        <w:tc>
          <w:tcPr>
            <w:tcW w:w="1980" w:type="dxa"/>
          </w:tcPr>
          <w:p w14:paraId="10006E98" w14:textId="16F72666" w:rsidR="00797D14" w:rsidRDefault="00EE6D05" w:rsidP="00095FA2">
            <w:pPr>
              <w:pStyle w:val="Title"/>
              <w:jc w:val="left"/>
              <w:rPr>
                <w:rFonts w:ascii="Calibri" w:hAnsi="Calibri" w:cs="Arial"/>
                <w:bCs w:val="0"/>
                <w:color w:val="05944A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bCs w:val="0"/>
                <w:color w:val="05944A"/>
                <w:sz w:val="22"/>
                <w:szCs w:val="22"/>
                <w:u w:val="none"/>
              </w:rPr>
              <w:t>Relationship Management</w:t>
            </w:r>
          </w:p>
        </w:tc>
        <w:tc>
          <w:tcPr>
            <w:tcW w:w="7801" w:type="dxa"/>
          </w:tcPr>
          <w:p w14:paraId="111B094D" w14:textId="6DED13CC" w:rsidR="00797D14" w:rsidRDefault="004A570A" w:rsidP="00797D14">
            <w:pPr>
              <w:pStyle w:val="Title"/>
              <w:numPr>
                <w:ilvl w:val="0"/>
                <w:numId w:val="34"/>
              </w:numPr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Strengthen existing relationships with youth</w:t>
            </w:r>
            <w:r w:rsidR="00972A92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organisations </w:t>
            </w:r>
            <w:r w:rsidR="006917CC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and build relationships with organisations that VicHealth has previously not engaged </w:t>
            </w:r>
            <w:proofErr w:type="gramStart"/>
            <w:r w:rsidR="006917CC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with</w:t>
            </w:r>
            <w:proofErr w:type="gramEnd"/>
            <w:r w:rsidR="006917CC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</w:t>
            </w:r>
          </w:p>
          <w:p w14:paraId="072C3270" w14:textId="745F2842" w:rsidR="00C622DE" w:rsidRDefault="3366D066" w:rsidP="00F1118F">
            <w:pPr>
              <w:pStyle w:val="Title"/>
              <w:numPr>
                <w:ilvl w:val="0"/>
                <w:numId w:val="34"/>
              </w:numPr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21EA0957">
              <w:rPr>
                <w:rFonts w:ascii="Calibri" w:hAnsi="Calibri" w:cs="Arial"/>
                <w:b w:val="0"/>
                <w:bCs w:val="0"/>
                <w:sz w:val="22"/>
                <w:szCs w:val="22"/>
                <w:u w:val="none"/>
              </w:rPr>
              <w:t>Support the creation of</w:t>
            </w:r>
            <w:r w:rsidR="00D6608D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strong connections between the organisation and young people who are engaging with VicHealth </w:t>
            </w:r>
            <w:proofErr w:type="gramStart"/>
            <w:r w:rsidR="00D6608D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work</w:t>
            </w:r>
            <w:proofErr w:type="gramEnd"/>
          </w:p>
          <w:p w14:paraId="79BB700A" w14:textId="4E082337" w:rsidR="002824D9" w:rsidRPr="00F1118F" w:rsidRDefault="002824D9" w:rsidP="00F1118F">
            <w:pPr>
              <w:pStyle w:val="Title"/>
              <w:numPr>
                <w:ilvl w:val="0"/>
                <w:numId w:val="34"/>
              </w:numPr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Provide guidance </w:t>
            </w:r>
            <w:r w:rsidR="00BC583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to CEO, Executive and wider organisation in ensuring the voice of young people is effectively embedded in strategic and day-to-day work</w:t>
            </w:r>
          </w:p>
        </w:tc>
      </w:tr>
      <w:tr w:rsidR="005500AB" w:rsidRPr="00DF63C4" w14:paraId="274147AF" w14:textId="77777777" w:rsidTr="7FA98B9F">
        <w:tblPrEx>
          <w:tblLook w:val="01E0" w:firstRow="1" w:lastRow="1" w:firstColumn="1" w:lastColumn="1" w:noHBand="0" w:noVBand="0"/>
        </w:tblPrEx>
        <w:tc>
          <w:tcPr>
            <w:tcW w:w="1980" w:type="dxa"/>
          </w:tcPr>
          <w:p w14:paraId="1DA72529" w14:textId="77777777" w:rsidR="005500AB" w:rsidRPr="008B307A" w:rsidRDefault="00797D14" w:rsidP="00095FA2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color w:val="05944A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bCs w:val="0"/>
                <w:color w:val="05944A"/>
                <w:sz w:val="22"/>
                <w:szCs w:val="22"/>
                <w:u w:val="none"/>
              </w:rPr>
              <w:t>Project Management</w:t>
            </w:r>
          </w:p>
        </w:tc>
        <w:tc>
          <w:tcPr>
            <w:tcW w:w="7801" w:type="dxa"/>
          </w:tcPr>
          <w:p w14:paraId="3049671E" w14:textId="293BD6D7" w:rsidR="00797D14" w:rsidRDefault="00797D14" w:rsidP="00797D14">
            <w:pPr>
              <w:pStyle w:val="Title"/>
              <w:numPr>
                <w:ilvl w:val="0"/>
                <w:numId w:val="34"/>
              </w:numPr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483C1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Supporting scoping and design work in the development of key projects</w:t>
            </w:r>
            <w:r w:rsidR="0007722B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related to young </w:t>
            </w:r>
            <w:proofErr w:type="gramStart"/>
            <w:r w:rsidR="0007722B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people</w:t>
            </w:r>
            <w:proofErr w:type="gramEnd"/>
          </w:p>
          <w:p w14:paraId="137C6BD3" w14:textId="5F4F0845" w:rsidR="00FA17A3" w:rsidRPr="00095FA2" w:rsidRDefault="0022046B" w:rsidP="00797D14">
            <w:pPr>
              <w:pStyle w:val="C-ListBL2"/>
              <w:numPr>
                <w:ilvl w:val="0"/>
                <w:numId w:val="34"/>
              </w:numPr>
              <w:spacing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resources and deliver training to build the capacity of the organisation in better engaging young people</w:t>
            </w:r>
          </w:p>
        </w:tc>
      </w:tr>
      <w:tr w:rsidR="00DC7C35" w:rsidRPr="00DF63C4" w14:paraId="467AFD17" w14:textId="77777777" w:rsidTr="7FA98B9F">
        <w:tblPrEx>
          <w:tblLook w:val="01E0" w:firstRow="1" w:lastRow="1" w:firstColumn="1" w:lastColumn="1" w:noHBand="0" w:noVBand="0"/>
        </w:tblPrEx>
        <w:tc>
          <w:tcPr>
            <w:tcW w:w="1980" w:type="dxa"/>
          </w:tcPr>
          <w:p w14:paraId="0E67C9BD" w14:textId="77777777" w:rsidR="00DC7C35" w:rsidRPr="008B307A" w:rsidRDefault="00DC7C35" w:rsidP="00876AE5">
            <w:pPr>
              <w:rPr>
                <w:rFonts w:ascii="Calibri" w:hAnsi="Calibri"/>
                <w:b/>
                <w:color w:val="05944A"/>
                <w:szCs w:val="22"/>
              </w:rPr>
            </w:pPr>
            <w:r w:rsidRPr="008B307A">
              <w:rPr>
                <w:rFonts w:ascii="Calibri" w:hAnsi="Calibri"/>
                <w:b/>
                <w:color w:val="05944A"/>
                <w:szCs w:val="22"/>
              </w:rPr>
              <w:t>Teamwork</w:t>
            </w:r>
          </w:p>
        </w:tc>
        <w:tc>
          <w:tcPr>
            <w:tcW w:w="7801" w:type="dxa"/>
          </w:tcPr>
          <w:p w14:paraId="3EB2FDE0" w14:textId="77777777" w:rsidR="00DC7C35" w:rsidRPr="00DF63C4" w:rsidRDefault="00DC7C35" w:rsidP="00876AE5">
            <w:pPr>
              <w:overflowPunct/>
              <w:textAlignment w:val="auto"/>
              <w:rPr>
                <w:rFonts w:ascii="Calibri" w:hAnsi="Calibri" w:cs="Arial"/>
                <w:szCs w:val="22"/>
                <w:lang w:val="en-US"/>
              </w:rPr>
            </w:pPr>
            <w:r w:rsidRPr="00DF63C4">
              <w:rPr>
                <w:rFonts w:ascii="Calibri" w:hAnsi="Calibri" w:cs="Arial"/>
                <w:szCs w:val="22"/>
                <w:lang w:val="en-US"/>
              </w:rPr>
              <w:t>Contributes to the development of a highly effective team by:</w:t>
            </w:r>
          </w:p>
          <w:p w14:paraId="73C24646" w14:textId="77777777" w:rsidR="00DC7C35" w:rsidRPr="00975A4F" w:rsidRDefault="00DC7C35" w:rsidP="00876AE5">
            <w:pPr>
              <w:numPr>
                <w:ilvl w:val="0"/>
                <w:numId w:val="29"/>
              </w:numPr>
              <w:overflowPunct/>
              <w:textAlignment w:val="auto"/>
              <w:rPr>
                <w:rFonts w:ascii="Calibri" w:hAnsi="Calibri" w:cs="Arial"/>
                <w:szCs w:val="22"/>
                <w:lang w:val="en-US"/>
              </w:rPr>
            </w:pPr>
            <w:r w:rsidRPr="00975A4F">
              <w:rPr>
                <w:rFonts w:ascii="Calibri" w:hAnsi="Calibri" w:cs="Arial"/>
                <w:szCs w:val="22"/>
                <w:lang w:val="en-US"/>
              </w:rPr>
              <w:t xml:space="preserve">Working collaboratively across the </w:t>
            </w:r>
            <w:proofErr w:type="spellStart"/>
            <w:r w:rsidRPr="00975A4F">
              <w:rPr>
                <w:rFonts w:ascii="Calibri" w:hAnsi="Calibri" w:cs="Arial"/>
                <w:szCs w:val="22"/>
                <w:lang w:val="en-US"/>
              </w:rPr>
              <w:t>organisation</w:t>
            </w:r>
            <w:proofErr w:type="spellEnd"/>
          </w:p>
          <w:p w14:paraId="7F0EEBB4" w14:textId="77777777" w:rsidR="00DC7C35" w:rsidRPr="00975A4F" w:rsidRDefault="00DC7C35" w:rsidP="00876AE5">
            <w:pPr>
              <w:numPr>
                <w:ilvl w:val="0"/>
                <w:numId w:val="29"/>
              </w:numPr>
              <w:overflowPunct/>
              <w:textAlignment w:val="auto"/>
              <w:rPr>
                <w:rFonts w:ascii="Calibri" w:hAnsi="Calibri" w:cs="Arial"/>
                <w:szCs w:val="22"/>
                <w:lang w:val="en-US"/>
              </w:rPr>
            </w:pPr>
            <w:r w:rsidRPr="00975A4F">
              <w:rPr>
                <w:rFonts w:ascii="Calibri" w:hAnsi="Calibri" w:cs="Arial"/>
                <w:szCs w:val="22"/>
                <w:lang w:val="en-US"/>
              </w:rPr>
              <w:t xml:space="preserve">Sharing knowledge and </w:t>
            </w:r>
            <w:r w:rsidR="007F777B" w:rsidRPr="00975A4F">
              <w:rPr>
                <w:rFonts w:ascii="Calibri" w:hAnsi="Calibri" w:cs="Arial"/>
                <w:szCs w:val="22"/>
                <w:lang w:val="en-US"/>
              </w:rPr>
              <w:t>experiences</w:t>
            </w:r>
          </w:p>
          <w:p w14:paraId="4B6395EA" w14:textId="75FD24BE" w:rsidR="00DC7C35" w:rsidRPr="005F068D" w:rsidRDefault="00DC7C35" w:rsidP="004765F8">
            <w:pPr>
              <w:numPr>
                <w:ilvl w:val="0"/>
                <w:numId w:val="29"/>
              </w:numPr>
              <w:overflowPunct/>
              <w:textAlignment w:val="auto"/>
              <w:rPr>
                <w:rFonts w:ascii="Calibri" w:hAnsi="Calibri" w:cs="Arial"/>
                <w:lang w:val="en-US"/>
              </w:rPr>
            </w:pPr>
            <w:r w:rsidRPr="21EA0957">
              <w:rPr>
                <w:rFonts w:ascii="Calibri" w:hAnsi="Calibri" w:cs="Arial"/>
                <w:lang w:val="en-US"/>
              </w:rPr>
              <w:t>Participating</w:t>
            </w:r>
            <w:r w:rsidR="007F777B" w:rsidRPr="21EA0957">
              <w:rPr>
                <w:rFonts w:ascii="Calibri" w:hAnsi="Calibri" w:cs="Arial"/>
                <w:lang w:val="en-US"/>
              </w:rPr>
              <w:t xml:space="preserve"> and contributing</w:t>
            </w:r>
            <w:r w:rsidRPr="21EA0957">
              <w:rPr>
                <w:rFonts w:ascii="Calibri" w:hAnsi="Calibri" w:cs="Arial"/>
                <w:lang w:val="en-US"/>
              </w:rPr>
              <w:t xml:space="preserve"> </w:t>
            </w:r>
            <w:proofErr w:type="gramStart"/>
            <w:r w:rsidRPr="21EA0957">
              <w:rPr>
                <w:rFonts w:ascii="Calibri" w:hAnsi="Calibri" w:cs="Arial"/>
                <w:lang w:val="en-US"/>
              </w:rPr>
              <w:t>in</w:t>
            </w:r>
            <w:proofErr w:type="gramEnd"/>
            <w:r w:rsidRPr="21EA0957">
              <w:rPr>
                <w:rFonts w:ascii="Calibri" w:hAnsi="Calibri" w:cs="Arial"/>
                <w:lang w:val="en-US"/>
              </w:rPr>
              <w:t xml:space="preserve"> team meetings, strategic and corporate planning meetings</w:t>
            </w:r>
            <w:r w:rsidR="007F777B" w:rsidRPr="21EA0957">
              <w:rPr>
                <w:rFonts w:ascii="Calibri" w:hAnsi="Calibri" w:cs="Arial"/>
                <w:lang w:val="en-US"/>
              </w:rPr>
              <w:t>,</w:t>
            </w:r>
            <w:r w:rsidRPr="21EA0957">
              <w:rPr>
                <w:rFonts w:ascii="Calibri" w:hAnsi="Calibri" w:cs="Arial"/>
                <w:lang w:val="en-US"/>
              </w:rPr>
              <w:t xml:space="preserve"> </w:t>
            </w:r>
            <w:r w:rsidR="00B46758" w:rsidRPr="21EA0957">
              <w:rPr>
                <w:rFonts w:ascii="Calibri" w:hAnsi="Calibri" w:cs="Arial"/>
                <w:lang w:val="en-US"/>
              </w:rPr>
              <w:t>teamwork</w:t>
            </w:r>
            <w:r w:rsidRPr="21EA0957">
              <w:rPr>
                <w:rFonts w:ascii="Calibri" w:hAnsi="Calibri" w:cs="Arial"/>
                <w:lang w:val="en-US"/>
              </w:rPr>
              <w:t xml:space="preserve"> plans and relevant cross unit working groups</w:t>
            </w:r>
          </w:p>
        </w:tc>
      </w:tr>
      <w:tr w:rsidR="005A7C67" w:rsidRPr="00DF63C4" w14:paraId="46EE9C49" w14:textId="77777777" w:rsidTr="7FA98B9F">
        <w:tblPrEx>
          <w:tblLook w:val="01E0" w:firstRow="1" w:lastRow="1" w:firstColumn="1" w:lastColumn="1" w:noHBand="0" w:noVBand="0"/>
        </w:tblPrEx>
        <w:tc>
          <w:tcPr>
            <w:tcW w:w="1980" w:type="dxa"/>
          </w:tcPr>
          <w:p w14:paraId="774C25FB" w14:textId="77777777" w:rsidR="005A7C67" w:rsidRPr="008B307A" w:rsidRDefault="005A7C67" w:rsidP="00876AE5">
            <w:pPr>
              <w:rPr>
                <w:rFonts w:ascii="Calibri" w:hAnsi="Calibri"/>
                <w:b/>
                <w:color w:val="05944A"/>
                <w:szCs w:val="22"/>
              </w:rPr>
            </w:pPr>
            <w:r w:rsidRPr="008B307A">
              <w:rPr>
                <w:rFonts w:ascii="Calibri" w:hAnsi="Calibri"/>
                <w:b/>
                <w:color w:val="05944A"/>
                <w:szCs w:val="22"/>
              </w:rPr>
              <w:t>Equity and Diversity</w:t>
            </w:r>
          </w:p>
        </w:tc>
        <w:tc>
          <w:tcPr>
            <w:tcW w:w="7801" w:type="dxa"/>
          </w:tcPr>
          <w:p w14:paraId="3F5A0B17" w14:textId="77777777" w:rsidR="00150D61" w:rsidRPr="00DF63C4" w:rsidRDefault="00150D61" w:rsidP="00876AE5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Cs w:val="22"/>
              </w:rPr>
            </w:pPr>
            <w:r w:rsidRPr="00DF63C4">
              <w:rPr>
                <w:rFonts w:ascii="Calibri" w:eastAsia="Calibri" w:hAnsi="Calibri" w:cs="Arial"/>
                <w:szCs w:val="22"/>
              </w:rPr>
              <w:t>C</w:t>
            </w:r>
            <w:r w:rsidR="005A7C67" w:rsidRPr="00DF63C4">
              <w:rPr>
                <w:rFonts w:ascii="Calibri" w:eastAsia="Calibri" w:hAnsi="Calibri" w:cs="Arial"/>
                <w:szCs w:val="22"/>
              </w:rPr>
              <w:t>ontribute to maintaining an environment</w:t>
            </w:r>
            <w:r w:rsidR="005A7C67" w:rsidRPr="00DF63C4">
              <w:rPr>
                <w:rFonts w:ascii="Calibri" w:hAnsi="Calibri" w:cs="Arial"/>
                <w:color w:val="000000"/>
                <w:szCs w:val="22"/>
                <w:shd w:val="clear" w:color="auto" w:fill="FFFFFF"/>
              </w:rPr>
              <w:t xml:space="preserve"> where differences are valued, encouraged and </w:t>
            </w:r>
            <w:proofErr w:type="gramStart"/>
            <w:r w:rsidR="005A7C67" w:rsidRPr="00DF63C4">
              <w:rPr>
                <w:rFonts w:ascii="Calibri" w:hAnsi="Calibri" w:cs="Arial"/>
                <w:color w:val="000000"/>
                <w:szCs w:val="22"/>
                <w:shd w:val="clear" w:color="auto" w:fill="FFFFFF"/>
              </w:rPr>
              <w:t>supported</w:t>
            </w:r>
            <w:proofErr w:type="gramEnd"/>
          </w:p>
          <w:p w14:paraId="7C684366" w14:textId="77777777" w:rsidR="005A7C67" w:rsidRPr="00DF63C4" w:rsidRDefault="00150D61" w:rsidP="00876AE5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Cs w:val="22"/>
              </w:rPr>
            </w:pPr>
            <w:proofErr w:type="gramStart"/>
            <w:r w:rsidRPr="00DF63C4">
              <w:rPr>
                <w:rFonts w:ascii="Calibri" w:hAnsi="Calibri" w:cs="Arial"/>
                <w:color w:val="000000"/>
                <w:szCs w:val="22"/>
                <w:shd w:val="clear" w:color="auto" w:fill="FFFFFF"/>
              </w:rPr>
              <w:t xml:space="preserve">Maintain </w:t>
            </w:r>
            <w:r w:rsidRPr="00DF63C4">
              <w:rPr>
                <w:rFonts w:ascii="Calibri" w:eastAsia="Calibri" w:hAnsi="Calibri" w:cs="Arial"/>
                <w:szCs w:val="22"/>
              </w:rPr>
              <w:t>VicHealth</w:t>
            </w:r>
            <w:r w:rsidR="00D50184" w:rsidRPr="00DF63C4">
              <w:rPr>
                <w:rFonts w:ascii="Calibri" w:eastAsia="Calibri" w:hAnsi="Calibri" w:cs="Arial"/>
                <w:szCs w:val="22"/>
              </w:rPr>
              <w:t>’</w:t>
            </w:r>
            <w:r w:rsidRPr="00DF63C4">
              <w:rPr>
                <w:rFonts w:ascii="Calibri" w:eastAsia="Calibri" w:hAnsi="Calibri" w:cs="Arial"/>
                <w:szCs w:val="22"/>
              </w:rPr>
              <w:t>s ideals of cultural diversity in the workplace</w:t>
            </w:r>
            <w:r w:rsidR="00DC7C35" w:rsidRPr="00DF63C4">
              <w:rPr>
                <w:rFonts w:ascii="Calibri" w:hAnsi="Calibri" w:cs="Arial"/>
                <w:color w:val="000000"/>
                <w:szCs w:val="22"/>
                <w:shd w:val="clear" w:color="auto" w:fill="FFFFFF"/>
              </w:rPr>
              <w:t xml:space="preserve"> at all times</w:t>
            </w:r>
            <w:proofErr w:type="gramEnd"/>
          </w:p>
        </w:tc>
      </w:tr>
      <w:tr w:rsidR="005A7C67" w:rsidRPr="00DF63C4" w14:paraId="04E89ECF" w14:textId="77777777" w:rsidTr="7FA98B9F">
        <w:tblPrEx>
          <w:tblLook w:val="01E0" w:firstRow="1" w:lastRow="1" w:firstColumn="1" w:lastColumn="1" w:noHBand="0" w:noVBand="0"/>
        </w:tblPrEx>
        <w:tc>
          <w:tcPr>
            <w:tcW w:w="1980" w:type="dxa"/>
          </w:tcPr>
          <w:p w14:paraId="4AEE7CA7" w14:textId="77777777" w:rsidR="005A7C67" w:rsidRPr="008B307A" w:rsidRDefault="005A7C67" w:rsidP="00876AE5">
            <w:pPr>
              <w:rPr>
                <w:rFonts w:ascii="Calibri" w:hAnsi="Calibri"/>
                <w:b/>
                <w:color w:val="05944A"/>
                <w:szCs w:val="22"/>
              </w:rPr>
            </w:pPr>
            <w:r w:rsidRPr="008B307A">
              <w:rPr>
                <w:rFonts w:ascii="Calibri" w:hAnsi="Calibri"/>
                <w:b/>
                <w:color w:val="05944A"/>
                <w:szCs w:val="22"/>
              </w:rPr>
              <w:t>Governance</w:t>
            </w:r>
            <w:r w:rsidR="00DC7C35" w:rsidRPr="008B307A">
              <w:rPr>
                <w:rFonts w:ascii="Calibri" w:hAnsi="Calibri"/>
                <w:b/>
                <w:color w:val="05944A"/>
                <w:szCs w:val="22"/>
              </w:rPr>
              <w:t>,</w:t>
            </w:r>
            <w:r w:rsidRPr="008B307A">
              <w:rPr>
                <w:rFonts w:ascii="Calibri" w:hAnsi="Calibri"/>
                <w:b/>
                <w:color w:val="05944A"/>
                <w:szCs w:val="22"/>
              </w:rPr>
              <w:t xml:space="preserve"> Risk</w:t>
            </w:r>
            <w:r w:rsidR="00EA5B52" w:rsidRPr="008B307A">
              <w:rPr>
                <w:rFonts w:ascii="Calibri" w:hAnsi="Calibri"/>
                <w:b/>
                <w:color w:val="05944A"/>
                <w:szCs w:val="22"/>
              </w:rPr>
              <w:t>,</w:t>
            </w:r>
            <w:r w:rsidR="00DC7C35" w:rsidRPr="008B307A">
              <w:rPr>
                <w:rFonts w:ascii="Calibri" w:hAnsi="Calibri"/>
                <w:b/>
                <w:color w:val="05944A"/>
                <w:szCs w:val="22"/>
              </w:rPr>
              <w:t xml:space="preserve"> </w:t>
            </w:r>
            <w:r w:rsidR="00797D14">
              <w:rPr>
                <w:rFonts w:ascii="Calibri" w:hAnsi="Calibri"/>
                <w:b/>
                <w:color w:val="05944A"/>
                <w:szCs w:val="22"/>
              </w:rPr>
              <w:t>B</w:t>
            </w:r>
            <w:r w:rsidR="00DC7C35" w:rsidRPr="008B307A">
              <w:rPr>
                <w:rFonts w:ascii="Calibri" w:hAnsi="Calibri"/>
                <w:b/>
                <w:color w:val="05944A"/>
                <w:szCs w:val="22"/>
              </w:rPr>
              <w:t>ehaviour</w:t>
            </w:r>
            <w:r w:rsidR="00EA5B52" w:rsidRPr="008B307A">
              <w:rPr>
                <w:rFonts w:ascii="Calibri" w:hAnsi="Calibri"/>
                <w:b/>
                <w:color w:val="05944A"/>
                <w:szCs w:val="22"/>
              </w:rPr>
              <w:t xml:space="preserve"> &amp; Conduct</w:t>
            </w:r>
          </w:p>
        </w:tc>
        <w:tc>
          <w:tcPr>
            <w:tcW w:w="7801" w:type="dxa"/>
          </w:tcPr>
          <w:p w14:paraId="3A30EE3B" w14:textId="77777777" w:rsidR="007F777B" w:rsidRPr="00DF63C4" w:rsidRDefault="00845833" w:rsidP="00876AE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 w:cs="Arial"/>
                <w:szCs w:val="22"/>
              </w:rPr>
            </w:pPr>
            <w:r w:rsidRPr="00DF63C4">
              <w:rPr>
                <w:rFonts w:ascii="Calibri" w:hAnsi="Calibri" w:cs="Arial"/>
                <w:szCs w:val="22"/>
              </w:rPr>
              <w:t>Act</w:t>
            </w:r>
            <w:r w:rsidR="00873F08">
              <w:rPr>
                <w:rFonts w:ascii="Calibri" w:hAnsi="Calibri" w:cs="Arial"/>
                <w:szCs w:val="22"/>
              </w:rPr>
              <w:t>s</w:t>
            </w:r>
            <w:r w:rsidRPr="00DF63C4">
              <w:rPr>
                <w:rFonts w:ascii="Calibri" w:hAnsi="Calibri" w:cs="Arial"/>
                <w:szCs w:val="22"/>
              </w:rPr>
              <w:t xml:space="preserve"> in accordance with</w:t>
            </w:r>
            <w:r w:rsidR="00B34D7F" w:rsidRPr="00DF63C4">
              <w:rPr>
                <w:rFonts w:ascii="Calibri" w:hAnsi="Calibri" w:cs="Arial"/>
                <w:szCs w:val="22"/>
              </w:rPr>
              <w:t>:</w:t>
            </w:r>
          </w:p>
          <w:p w14:paraId="023025EE" w14:textId="77777777" w:rsidR="00B34D7F" w:rsidRPr="00DF63C4" w:rsidRDefault="00B34D7F" w:rsidP="00876AE5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Cs w:val="22"/>
                <w:lang w:eastAsia="en-AU"/>
              </w:rPr>
            </w:pPr>
            <w:r w:rsidRPr="00DF63C4">
              <w:rPr>
                <w:rFonts w:ascii="Calibri" w:hAnsi="Calibri" w:cs="Arial"/>
                <w:szCs w:val="22"/>
                <w:lang w:eastAsia="en-AU"/>
              </w:rPr>
              <w:t xml:space="preserve">The Code of Conduct for Victorian Public Sector Employees as detailed in the </w:t>
            </w:r>
            <w:r w:rsidR="005F068D">
              <w:rPr>
                <w:rFonts w:ascii="Calibri" w:hAnsi="Calibri" w:cs="Arial"/>
                <w:szCs w:val="22"/>
                <w:lang w:eastAsia="en-AU"/>
              </w:rPr>
              <w:t>Public Administration Act 2004</w:t>
            </w:r>
          </w:p>
          <w:p w14:paraId="0C2BBC6F" w14:textId="77777777" w:rsidR="005A7C67" w:rsidRPr="00DF63C4" w:rsidRDefault="00150D61" w:rsidP="00876AE5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Cs w:val="22"/>
              </w:rPr>
            </w:pPr>
            <w:r w:rsidRPr="00DF63C4">
              <w:rPr>
                <w:rFonts w:ascii="Calibri" w:hAnsi="Calibri" w:cs="Arial"/>
                <w:szCs w:val="22"/>
                <w:lang w:eastAsia="en-AU"/>
              </w:rPr>
              <w:t>VicHealth Policy, Procedure and</w:t>
            </w:r>
            <w:r w:rsidR="00B34D7F" w:rsidRPr="00DF63C4">
              <w:rPr>
                <w:rFonts w:ascii="Calibri" w:hAnsi="Calibri" w:cs="Arial"/>
                <w:szCs w:val="22"/>
                <w:lang w:eastAsia="en-AU"/>
              </w:rPr>
              <w:t xml:space="preserve"> Values </w:t>
            </w:r>
            <w:r w:rsidRPr="00DF63C4">
              <w:rPr>
                <w:rFonts w:ascii="Calibri" w:hAnsi="Calibri" w:cs="Arial"/>
                <w:szCs w:val="22"/>
                <w:lang w:eastAsia="en-AU"/>
              </w:rPr>
              <w:t>as ou</w:t>
            </w:r>
            <w:r w:rsidR="00D50184" w:rsidRPr="00DF63C4">
              <w:rPr>
                <w:rFonts w:ascii="Calibri" w:hAnsi="Calibri" w:cs="Arial"/>
                <w:szCs w:val="22"/>
                <w:lang w:eastAsia="en-AU"/>
              </w:rPr>
              <w:t>t</w:t>
            </w:r>
            <w:r w:rsidRPr="00DF63C4">
              <w:rPr>
                <w:rFonts w:ascii="Calibri" w:hAnsi="Calibri" w:cs="Arial"/>
                <w:szCs w:val="22"/>
                <w:lang w:eastAsia="en-AU"/>
              </w:rPr>
              <w:t>lined</w:t>
            </w:r>
            <w:r w:rsidR="00B34D7F" w:rsidRPr="00DF63C4">
              <w:rPr>
                <w:rFonts w:ascii="Calibri" w:hAnsi="Calibri" w:cs="Arial"/>
                <w:szCs w:val="22"/>
                <w:lang w:eastAsia="en-AU"/>
              </w:rPr>
              <w:t xml:space="preserve"> on the VicHealth intranet</w:t>
            </w:r>
          </w:p>
        </w:tc>
      </w:tr>
      <w:tr w:rsidR="005A7C67" w:rsidRPr="00DF63C4" w14:paraId="2E761B75" w14:textId="77777777" w:rsidTr="7FA98B9F">
        <w:tblPrEx>
          <w:tblLook w:val="01E0" w:firstRow="1" w:lastRow="1" w:firstColumn="1" w:lastColumn="1" w:noHBand="0" w:noVBand="0"/>
        </w:tblPrEx>
        <w:tc>
          <w:tcPr>
            <w:tcW w:w="1980" w:type="dxa"/>
          </w:tcPr>
          <w:p w14:paraId="6B21234F" w14:textId="77777777" w:rsidR="005A7C67" w:rsidRPr="008B307A" w:rsidRDefault="005A7C67" w:rsidP="00876AE5">
            <w:pPr>
              <w:rPr>
                <w:rFonts w:ascii="Calibri" w:hAnsi="Calibri"/>
                <w:b/>
                <w:color w:val="05944A"/>
                <w:szCs w:val="22"/>
              </w:rPr>
            </w:pPr>
            <w:r w:rsidRPr="008B307A">
              <w:rPr>
                <w:rFonts w:ascii="Calibri" w:hAnsi="Calibri"/>
                <w:b/>
                <w:color w:val="05944A"/>
                <w:szCs w:val="22"/>
              </w:rPr>
              <w:t>Occupational Health and Safety</w:t>
            </w:r>
          </w:p>
        </w:tc>
        <w:tc>
          <w:tcPr>
            <w:tcW w:w="7801" w:type="dxa"/>
          </w:tcPr>
          <w:p w14:paraId="71548084" w14:textId="77777777" w:rsidR="005A7C67" w:rsidRPr="00DF63C4" w:rsidRDefault="00845833" w:rsidP="00876AE5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Cs w:val="22"/>
                <w:lang w:eastAsia="en-AU"/>
              </w:rPr>
            </w:pPr>
            <w:r w:rsidRPr="00DF63C4">
              <w:rPr>
                <w:rFonts w:ascii="Calibri" w:hAnsi="Calibri" w:cs="Arial"/>
                <w:szCs w:val="22"/>
                <w:lang w:eastAsia="en-AU"/>
              </w:rPr>
              <w:t>T</w:t>
            </w:r>
            <w:r w:rsidR="005A7C67" w:rsidRPr="00DF63C4">
              <w:rPr>
                <w:rFonts w:ascii="Calibri" w:hAnsi="Calibri" w:cs="Arial"/>
                <w:szCs w:val="22"/>
                <w:lang w:eastAsia="en-AU"/>
              </w:rPr>
              <w:t>ake</w:t>
            </w:r>
            <w:r w:rsidRPr="00DF63C4">
              <w:rPr>
                <w:rFonts w:ascii="Calibri" w:hAnsi="Calibri" w:cs="Arial"/>
                <w:szCs w:val="22"/>
                <w:lang w:eastAsia="en-AU"/>
              </w:rPr>
              <w:t>s</w:t>
            </w:r>
            <w:r w:rsidR="005A7C67" w:rsidRPr="00DF63C4">
              <w:rPr>
                <w:rFonts w:ascii="Calibri" w:hAnsi="Calibri" w:cs="Arial"/>
                <w:szCs w:val="22"/>
                <w:lang w:eastAsia="en-AU"/>
              </w:rPr>
              <w:t xml:space="preserve"> reasonable care </w:t>
            </w:r>
            <w:r w:rsidRPr="00DF63C4">
              <w:rPr>
                <w:rFonts w:ascii="Calibri" w:hAnsi="Calibri" w:cs="Arial"/>
                <w:szCs w:val="22"/>
                <w:lang w:eastAsia="en-AU"/>
              </w:rPr>
              <w:t xml:space="preserve">at all times </w:t>
            </w:r>
            <w:r w:rsidR="005A7C67" w:rsidRPr="00DF63C4">
              <w:rPr>
                <w:rFonts w:ascii="Calibri" w:hAnsi="Calibri" w:cs="Arial"/>
                <w:szCs w:val="22"/>
                <w:lang w:eastAsia="en-AU"/>
              </w:rPr>
              <w:t>for their own health and safety and that of other</w:t>
            </w:r>
            <w:r w:rsidR="00150D61" w:rsidRPr="00DF63C4">
              <w:rPr>
                <w:rFonts w:ascii="Calibri" w:hAnsi="Calibri" w:cs="Arial"/>
                <w:szCs w:val="22"/>
                <w:lang w:eastAsia="en-AU"/>
              </w:rPr>
              <w:t>s</w:t>
            </w:r>
            <w:r w:rsidR="005A7C67" w:rsidRPr="00DF63C4">
              <w:rPr>
                <w:rFonts w:ascii="Calibri" w:hAnsi="Calibri" w:cs="Arial"/>
                <w:szCs w:val="22"/>
                <w:lang w:eastAsia="en-AU"/>
              </w:rPr>
              <w:t xml:space="preserve"> who m</w:t>
            </w:r>
            <w:r w:rsidR="004B0DA2" w:rsidRPr="00DF63C4">
              <w:rPr>
                <w:rFonts w:ascii="Calibri" w:hAnsi="Calibri" w:cs="Arial"/>
                <w:szCs w:val="22"/>
                <w:lang w:eastAsia="en-AU"/>
              </w:rPr>
              <w:t xml:space="preserve">ay be affected by their </w:t>
            </w:r>
            <w:proofErr w:type="gramStart"/>
            <w:r w:rsidR="004B0DA2" w:rsidRPr="00DF63C4">
              <w:rPr>
                <w:rFonts w:ascii="Calibri" w:hAnsi="Calibri" w:cs="Arial"/>
                <w:szCs w:val="22"/>
                <w:lang w:eastAsia="en-AU"/>
              </w:rPr>
              <w:t>conduct</w:t>
            </w:r>
            <w:proofErr w:type="gramEnd"/>
          </w:p>
          <w:p w14:paraId="51D333C6" w14:textId="77777777" w:rsidR="005A7C67" w:rsidRPr="00DF63C4" w:rsidRDefault="00845833" w:rsidP="00876AE5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Cs w:val="22"/>
              </w:rPr>
            </w:pPr>
            <w:proofErr w:type="gramStart"/>
            <w:r w:rsidRPr="00DF63C4">
              <w:rPr>
                <w:rFonts w:ascii="Calibri" w:eastAsia="Calibri" w:hAnsi="Calibri" w:cs="Arial"/>
                <w:szCs w:val="22"/>
              </w:rPr>
              <w:t>Is</w:t>
            </w:r>
            <w:r w:rsidR="005A7C67" w:rsidRPr="00DF63C4">
              <w:rPr>
                <w:rFonts w:ascii="Calibri" w:eastAsia="Calibri" w:hAnsi="Calibri" w:cs="Arial"/>
                <w:szCs w:val="22"/>
              </w:rPr>
              <w:t xml:space="preserve"> responsible </w:t>
            </w:r>
            <w:r w:rsidRPr="00DF63C4">
              <w:rPr>
                <w:rFonts w:ascii="Calibri" w:eastAsia="Calibri" w:hAnsi="Calibri" w:cs="Arial"/>
                <w:szCs w:val="22"/>
              </w:rPr>
              <w:t>at all times</w:t>
            </w:r>
            <w:proofErr w:type="gramEnd"/>
            <w:r w:rsidRPr="00DF63C4">
              <w:rPr>
                <w:rFonts w:ascii="Calibri" w:eastAsia="Calibri" w:hAnsi="Calibri" w:cs="Arial"/>
                <w:szCs w:val="22"/>
              </w:rPr>
              <w:t xml:space="preserve"> </w:t>
            </w:r>
            <w:r w:rsidR="005A7C67" w:rsidRPr="00DF63C4">
              <w:rPr>
                <w:rFonts w:ascii="Calibri" w:eastAsia="Calibri" w:hAnsi="Calibri" w:cs="Arial"/>
                <w:szCs w:val="22"/>
              </w:rPr>
              <w:t>for maintaining a safe and healthy work environment for all</w:t>
            </w:r>
          </w:p>
        </w:tc>
      </w:tr>
    </w:tbl>
    <w:p w14:paraId="2DD2BC43" w14:textId="77777777" w:rsidR="004765F8" w:rsidRDefault="004765F8" w:rsidP="00876AE5">
      <w:pPr>
        <w:rPr>
          <w:rFonts w:ascii="Calibri" w:hAnsi="Calibri"/>
          <w:b/>
          <w:color w:val="05944A"/>
          <w:sz w:val="24"/>
          <w:szCs w:val="24"/>
        </w:rPr>
      </w:pPr>
    </w:p>
    <w:p w14:paraId="040819E5" w14:textId="088D283D" w:rsidR="004E229C" w:rsidRDefault="004765F8" w:rsidP="00876AE5">
      <w:pPr>
        <w:rPr>
          <w:rFonts w:ascii="Calibri" w:hAnsi="Calibri"/>
          <w:b/>
          <w:color w:val="05944A"/>
          <w:sz w:val="24"/>
          <w:szCs w:val="24"/>
        </w:rPr>
      </w:pPr>
      <w:r>
        <w:rPr>
          <w:rFonts w:ascii="Calibri" w:hAnsi="Calibri"/>
          <w:b/>
          <w:color w:val="05944A"/>
          <w:sz w:val="24"/>
          <w:szCs w:val="24"/>
        </w:rPr>
        <w:br w:type="page"/>
      </w:r>
      <w:r w:rsidR="005500AB" w:rsidRPr="008B307A">
        <w:rPr>
          <w:rFonts w:ascii="Calibri" w:hAnsi="Calibri"/>
          <w:b/>
          <w:color w:val="05944A"/>
          <w:sz w:val="24"/>
          <w:szCs w:val="24"/>
        </w:rPr>
        <w:lastRenderedPageBreak/>
        <w:t xml:space="preserve">Key Selection Criteria (Knowledge, </w:t>
      </w:r>
      <w:proofErr w:type="gramStart"/>
      <w:r w:rsidR="005500AB" w:rsidRPr="008B307A">
        <w:rPr>
          <w:rFonts w:ascii="Calibri" w:hAnsi="Calibri"/>
          <w:b/>
          <w:color w:val="05944A"/>
          <w:sz w:val="24"/>
          <w:szCs w:val="24"/>
        </w:rPr>
        <w:t>experience</w:t>
      </w:r>
      <w:proofErr w:type="gramEnd"/>
      <w:r w:rsidR="005500AB" w:rsidRPr="008B307A">
        <w:rPr>
          <w:rFonts w:ascii="Calibri" w:hAnsi="Calibri"/>
          <w:b/>
          <w:color w:val="05944A"/>
          <w:sz w:val="24"/>
          <w:szCs w:val="24"/>
        </w:rPr>
        <w:t xml:space="preserve"> and skills)</w:t>
      </w:r>
    </w:p>
    <w:p w14:paraId="45D6171F" w14:textId="77777777" w:rsidR="006902F8" w:rsidRPr="008B307A" w:rsidRDefault="006902F8" w:rsidP="00876AE5">
      <w:pPr>
        <w:rPr>
          <w:rFonts w:ascii="Calibri" w:hAnsi="Calibri"/>
          <w:b/>
          <w:color w:val="05944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1"/>
        <w:gridCol w:w="7668"/>
      </w:tblGrid>
      <w:tr w:rsidR="005500AB" w:rsidRPr="00DF63C4" w14:paraId="79F675C1" w14:textId="77777777" w:rsidTr="00C17552">
        <w:tc>
          <w:tcPr>
            <w:tcW w:w="1973" w:type="dxa"/>
          </w:tcPr>
          <w:p w14:paraId="4141CB31" w14:textId="77777777" w:rsidR="005500AB" w:rsidRPr="009A5D51" w:rsidRDefault="005500AB" w:rsidP="00876AE5">
            <w:pPr>
              <w:spacing w:before="60" w:after="60"/>
              <w:rPr>
                <w:rFonts w:ascii="Calibri" w:hAnsi="Calibri"/>
                <w:b/>
                <w:color w:val="05944A"/>
                <w:szCs w:val="22"/>
              </w:rPr>
            </w:pPr>
            <w:r w:rsidRPr="009A5D51">
              <w:rPr>
                <w:rFonts w:ascii="Calibri" w:hAnsi="Calibri"/>
                <w:b/>
                <w:color w:val="05944A"/>
                <w:szCs w:val="22"/>
              </w:rPr>
              <w:t>Qualifications and experience</w:t>
            </w:r>
          </w:p>
        </w:tc>
        <w:tc>
          <w:tcPr>
            <w:tcW w:w="7808" w:type="dxa"/>
          </w:tcPr>
          <w:p w14:paraId="6B7D3B58" w14:textId="245AADED" w:rsidR="005500AB" w:rsidRDefault="006F3C32" w:rsidP="00201A3F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Calibri" w:eastAsia="Calibri,Arial" w:hAnsi="Calibri" w:cs="Calibri,Arial"/>
                <w:szCs w:val="22"/>
                <w:lang w:eastAsia="en-GB"/>
              </w:rPr>
            </w:pPr>
            <w:r>
              <w:rPr>
                <w:rFonts w:ascii="Calibri" w:eastAsia="Calibri,Arial" w:hAnsi="Calibri" w:cs="Calibri,Arial"/>
                <w:szCs w:val="22"/>
                <w:lang w:eastAsia="en-GB"/>
              </w:rPr>
              <w:t xml:space="preserve">Experience working with young people with diverse lived experience across </w:t>
            </w:r>
            <w:proofErr w:type="gramStart"/>
            <w:r>
              <w:rPr>
                <w:rFonts w:ascii="Calibri" w:eastAsia="Calibri,Arial" w:hAnsi="Calibri" w:cs="Calibri,Arial"/>
                <w:szCs w:val="22"/>
                <w:lang w:eastAsia="en-GB"/>
              </w:rPr>
              <w:t>Victoria</w:t>
            </w:r>
            <w:proofErr w:type="gramEnd"/>
          </w:p>
          <w:p w14:paraId="55FC92CA" w14:textId="45CF2DCC" w:rsidR="006F3C32" w:rsidRPr="009A5D51" w:rsidRDefault="006F3C32" w:rsidP="21EA0957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Calibri" w:eastAsia="Calibri,Arial" w:hAnsi="Calibri" w:cs="Calibri,Arial"/>
                <w:lang w:eastAsia="en-GB"/>
              </w:rPr>
            </w:pPr>
            <w:r w:rsidRPr="21EA0957">
              <w:rPr>
                <w:rFonts w:ascii="Calibri" w:eastAsia="Calibri,Arial" w:hAnsi="Calibri" w:cs="Calibri,Arial"/>
                <w:lang w:eastAsia="en-GB"/>
              </w:rPr>
              <w:t>Experience engaging with organisations in the youth</w:t>
            </w:r>
            <w:r w:rsidR="00F61911" w:rsidRPr="21EA0957">
              <w:rPr>
                <w:rFonts w:ascii="Calibri" w:eastAsia="Calibri,Arial" w:hAnsi="Calibri" w:cs="Calibri,Arial"/>
                <w:lang w:eastAsia="en-GB"/>
              </w:rPr>
              <w:t xml:space="preserve"> </w:t>
            </w:r>
            <w:proofErr w:type="gramStart"/>
            <w:r w:rsidRPr="21EA0957">
              <w:rPr>
                <w:rFonts w:ascii="Calibri" w:eastAsia="Calibri,Arial" w:hAnsi="Calibri" w:cs="Calibri,Arial"/>
                <w:lang w:eastAsia="en-GB"/>
              </w:rPr>
              <w:t>sector</w:t>
            </w:r>
            <w:proofErr w:type="gramEnd"/>
            <w:r w:rsidRPr="21EA0957">
              <w:rPr>
                <w:rFonts w:ascii="Calibri" w:eastAsia="Calibri,Arial" w:hAnsi="Calibri" w:cs="Calibri,Arial"/>
                <w:lang w:eastAsia="en-GB"/>
              </w:rPr>
              <w:t xml:space="preserve"> </w:t>
            </w:r>
          </w:p>
          <w:p w14:paraId="3337AD0C" w14:textId="409768A7" w:rsidR="006F3C32" w:rsidRPr="009A5D51" w:rsidRDefault="5FE056AF" w:rsidP="00201A3F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eastAsia="Calibri,Arial"/>
                <w:lang w:eastAsia="en-GB"/>
              </w:rPr>
            </w:pPr>
            <w:r w:rsidRPr="21EA0957">
              <w:rPr>
                <w:rFonts w:ascii="Calibri" w:eastAsia="Calibri,Arial" w:hAnsi="Calibri" w:cs="Calibri,Arial"/>
                <w:szCs w:val="22"/>
                <w:lang w:eastAsia="en-GB"/>
              </w:rPr>
              <w:t>D</w:t>
            </w:r>
            <w:r w:rsidR="123C413B" w:rsidRPr="21EA0957">
              <w:rPr>
                <w:rFonts w:ascii="Calibri" w:eastAsia="Calibri,Arial" w:hAnsi="Calibri" w:cs="Calibri,Arial"/>
                <w:szCs w:val="22"/>
                <w:lang w:eastAsia="en-GB"/>
              </w:rPr>
              <w:t xml:space="preserve">emonstrated </w:t>
            </w:r>
            <w:r w:rsidRPr="21EA0957">
              <w:rPr>
                <w:rFonts w:ascii="Calibri" w:eastAsia="Calibri,Arial" w:hAnsi="Calibri" w:cs="Calibri,Arial"/>
                <w:szCs w:val="22"/>
                <w:lang w:eastAsia="en-GB"/>
              </w:rPr>
              <w:t>experience working with and within</w:t>
            </w:r>
            <w:r w:rsidR="6DB7957D" w:rsidRPr="21EA0957">
              <w:rPr>
                <w:rFonts w:ascii="Calibri" w:eastAsia="Calibri,Arial" w:hAnsi="Calibri" w:cs="Calibri,Arial"/>
                <w:szCs w:val="22"/>
                <w:lang w:eastAsia="en-GB"/>
              </w:rPr>
              <w:t xml:space="preserve"> multicultural and/or Aboriginal and Torres Strait Islander</w:t>
            </w:r>
            <w:r w:rsidR="09508188" w:rsidRPr="21EA0957">
              <w:rPr>
                <w:rFonts w:ascii="Calibri" w:eastAsia="Calibri,Arial" w:hAnsi="Calibri" w:cs="Calibri,Arial"/>
                <w:szCs w:val="22"/>
                <w:lang w:eastAsia="en-GB"/>
              </w:rPr>
              <w:t xml:space="preserve"> </w:t>
            </w:r>
            <w:r w:rsidRPr="21EA0957">
              <w:rPr>
                <w:rFonts w:ascii="Calibri" w:eastAsia="Calibri,Arial" w:hAnsi="Calibri" w:cs="Calibri,Arial"/>
                <w:szCs w:val="22"/>
                <w:lang w:eastAsia="en-GB"/>
              </w:rPr>
              <w:t>communities across Victoria</w:t>
            </w:r>
          </w:p>
        </w:tc>
      </w:tr>
      <w:tr w:rsidR="009A5D51" w:rsidRPr="00DF63C4" w14:paraId="04D3A0F9" w14:textId="77777777" w:rsidTr="00C17552">
        <w:tc>
          <w:tcPr>
            <w:tcW w:w="1973" w:type="dxa"/>
          </w:tcPr>
          <w:p w14:paraId="7F10697E" w14:textId="77777777" w:rsidR="009A5D51" w:rsidRPr="0067332C" w:rsidRDefault="0067332C" w:rsidP="009A5D51">
            <w:pPr>
              <w:rPr>
                <w:rFonts w:ascii="Calibri" w:hAnsi="Calibri"/>
                <w:b/>
                <w:color w:val="05944A"/>
                <w:szCs w:val="22"/>
              </w:rPr>
            </w:pPr>
            <w:r w:rsidRPr="0067332C">
              <w:rPr>
                <w:rFonts w:ascii="Calibri" w:hAnsi="Calibri"/>
                <w:b/>
                <w:color w:val="05944A"/>
                <w:szCs w:val="22"/>
              </w:rPr>
              <w:t>Project Management</w:t>
            </w:r>
          </w:p>
        </w:tc>
        <w:tc>
          <w:tcPr>
            <w:tcW w:w="7808" w:type="dxa"/>
          </w:tcPr>
          <w:p w14:paraId="33ABF4B2" w14:textId="77777777" w:rsidR="0067332C" w:rsidRPr="00B12308" w:rsidRDefault="0067332C" w:rsidP="0067332C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Calibri" w:hAnsi="Calibri" w:cs="Arial"/>
                <w:szCs w:val="22"/>
              </w:rPr>
            </w:pPr>
            <w:r w:rsidRPr="00B12308">
              <w:rPr>
                <w:rFonts w:ascii="Calibri" w:hAnsi="Calibri" w:cs="Arial"/>
                <w:color w:val="000000"/>
                <w:szCs w:val="22"/>
              </w:rPr>
              <w:t xml:space="preserve">Designs, implements and manages all facets of a project including resources, personnel, activities, vendors, timelines, deadlines, and </w:t>
            </w:r>
            <w:proofErr w:type="gramStart"/>
            <w:r w:rsidRPr="00B12308">
              <w:rPr>
                <w:rFonts w:ascii="Calibri" w:hAnsi="Calibri" w:cs="Arial"/>
                <w:color w:val="000000"/>
                <w:szCs w:val="22"/>
              </w:rPr>
              <w:t>materials</w:t>
            </w:r>
            <w:proofErr w:type="gramEnd"/>
          </w:p>
          <w:p w14:paraId="66D7161F" w14:textId="574AC1C5" w:rsidR="0067332C" w:rsidRPr="00B12308" w:rsidRDefault="0067332C" w:rsidP="0067332C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Calibri" w:hAnsi="Calibri" w:cs="Arial"/>
              </w:rPr>
            </w:pPr>
            <w:r w:rsidRPr="21EA0957">
              <w:rPr>
                <w:rFonts w:ascii="Calibri" w:hAnsi="Calibri" w:cs="Arial"/>
                <w:color w:val="000000" w:themeColor="text1"/>
              </w:rPr>
              <w:t xml:space="preserve">Experience in completing day-to-day activities related to the </w:t>
            </w:r>
            <w:proofErr w:type="gramStart"/>
            <w:r w:rsidRPr="21EA0957">
              <w:rPr>
                <w:rFonts w:ascii="Calibri" w:hAnsi="Calibri" w:cs="Arial"/>
                <w:color w:val="000000" w:themeColor="text1"/>
              </w:rPr>
              <w:t>project</w:t>
            </w:r>
            <w:proofErr w:type="gramEnd"/>
            <w:r w:rsidRPr="21EA0957">
              <w:rPr>
                <w:rFonts w:ascii="Calibri" w:hAnsi="Calibri" w:cs="Arial"/>
                <w:color w:val="000000" w:themeColor="text1"/>
              </w:rPr>
              <w:t xml:space="preserve"> </w:t>
            </w:r>
          </w:p>
          <w:p w14:paraId="64788BB6" w14:textId="443F7A99" w:rsidR="0067332C" w:rsidRPr="00B12308" w:rsidRDefault="0067332C" w:rsidP="0067332C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Calibri" w:hAnsi="Calibri" w:cs="Arial"/>
              </w:rPr>
            </w:pPr>
            <w:r w:rsidRPr="21EA0957">
              <w:rPr>
                <w:rFonts w:ascii="Calibri" w:hAnsi="Calibri" w:cs="Arial"/>
                <w:color w:val="000000" w:themeColor="text1"/>
              </w:rPr>
              <w:t xml:space="preserve">Communicates effectively and builds relationships with all </w:t>
            </w:r>
            <w:proofErr w:type="gramStart"/>
            <w:r w:rsidRPr="21EA0957">
              <w:rPr>
                <w:rFonts w:ascii="Calibri" w:hAnsi="Calibri" w:cs="Arial"/>
                <w:color w:val="000000" w:themeColor="text1"/>
              </w:rPr>
              <w:t>stakeholders</w:t>
            </w:r>
            <w:proofErr w:type="gramEnd"/>
          </w:p>
          <w:p w14:paraId="7F94A6E5" w14:textId="77777777" w:rsidR="009A5D51" w:rsidRPr="001749C6" w:rsidRDefault="0067332C" w:rsidP="0067332C">
            <w:pPr>
              <w:pStyle w:val="ListParagraph"/>
              <w:numPr>
                <w:ilvl w:val="0"/>
                <w:numId w:val="40"/>
              </w:numPr>
              <w:rPr>
                <w:rFonts w:ascii="Calibri" w:eastAsia="Calibri,Arial" w:hAnsi="Calibri" w:cs="Calibri,Arial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Maintains oversight to ensure </w:t>
            </w:r>
            <w:r w:rsidRPr="00B12308">
              <w:rPr>
                <w:rFonts w:ascii="Calibri" w:hAnsi="Calibri" w:cs="Arial"/>
                <w:color w:val="000000"/>
                <w:szCs w:val="22"/>
              </w:rPr>
              <w:t>successful completion of projects</w:t>
            </w:r>
          </w:p>
        </w:tc>
      </w:tr>
      <w:tr w:rsidR="0067332C" w:rsidRPr="00DF63C4" w14:paraId="7A2C6C59" w14:textId="77777777" w:rsidTr="00C17552">
        <w:tc>
          <w:tcPr>
            <w:tcW w:w="1973" w:type="dxa"/>
          </w:tcPr>
          <w:p w14:paraId="45D314A6" w14:textId="77777777" w:rsidR="0067332C" w:rsidRDefault="0067332C" w:rsidP="0067332C">
            <w:pPr>
              <w:rPr>
                <w:rFonts w:ascii="Calibri" w:hAnsi="Calibri" w:cs="Arial"/>
                <w:b/>
                <w:color w:val="05944A"/>
                <w:szCs w:val="22"/>
              </w:rPr>
            </w:pPr>
            <w:bookmarkStart w:id="0" w:name="InterpersonalSkills"/>
            <w:r w:rsidRPr="001821A4">
              <w:rPr>
                <w:rFonts w:ascii="Calibri" w:hAnsi="Calibri" w:cs="Arial"/>
                <w:b/>
                <w:color w:val="05944A"/>
                <w:szCs w:val="22"/>
              </w:rPr>
              <w:t xml:space="preserve">Interpersonal </w:t>
            </w:r>
          </w:p>
          <w:p w14:paraId="4DCBF3E1" w14:textId="77777777" w:rsidR="0067332C" w:rsidRPr="001821A4" w:rsidRDefault="0067332C" w:rsidP="0067332C">
            <w:pPr>
              <w:rPr>
                <w:rFonts w:ascii="Calibri" w:hAnsi="Calibri"/>
                <w:color w:val="05944A"/>
                <w:szCs w:val="22"/>
              </w:rPr>
            </w:pPr>
            <w:r w:rsidRPr="001821A4">
              <w:rPr>
                <w:rFonts w:ascii="Calibri" w:hAnsi="Calibri" w:cs="Arial"/>
                <w:b/>
                <w:color w:val="05944A"/>
                <w:szCs w:val="22"/>
              </w:rPr>
              <w:t>Skills</w:t>
            </w:r>
            <w:bookmarkEnd w:id="0"/>
          </w:p>
        </w:tc>
        <w:tc>
          <w:tcPr>
            <w:tcW w:w="7808" w:type="dxa"/>
          </w:tcPr>
          <w:p w14:paraId="2457D4D5" w14:textId="2E0C93FF" w:rsidR="0067332C" w:rsidRPr="005D6EA6" w:rsidRDefault="0067332C" w:rsidP="0067332C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Calibri" w:hAnsi="Calibri" w:cs="Arial"/>
              </w:rPr>
            </w:pPr>
            <w:r w:rsidRPr="21EA0957">
              <w:rPr>
                <w:rFonts w:ascii="Calibri" w:hAnsi="Calibri" w:cs="Arial"/>
              </w:rPr>
              <w:t xml:space="preserve">Works well in a team and </w:t>
            </w:r>
            <w:r w:rsidR="00645701" w:rsidRPr="21EA0957">
              <w:rPr>
                <w:rFonts w:ascii="Calibri" w:hAnsi="Calibri" w:cs="Arial"/>
              </w:rPr>
              <w:t xml:space="preserve">is </w:t>
            </w:r>
            <w:r w:rsidRPr="21EA0957">
              <w:rPr>
                <w:rFonts w:ascii="Calibri" w:hAnsi="Calibri" w:cs="Arial"/>
              </w:rPr>
              <w:t xml:space="preserve">able to communicate effectively with colleagues and other </w:t>
            </w:r>
            <w:proofErr w:type="gramStart"/>
            <w:r w:rsidRPr="21EA0957">
              <w:rPr>
                <w:rFonts w:ascii="Calibri" w:hAnsi="Calibri" w:cs="Arial"/>
              </w:rPr>
              <w:t>stakeholders</w:t>
            </w:r>
            <w:proofErr w:type="gramEnd"/>
          </w:p>
          <w:p w14:paraId="588CBDE7" w14:textId="267D75EB" w:rsidR="0067332C" w:rsidRPr="005D6EA6" w:rsidRDefault="0067332C" w:rsidP="0067332C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Calibri" w:hAnsi="Calibri" w:cs="Arial"/>
              </w:rPr>
            </w:pPr>
            <w:r w:rsidRPr="21EA0957">
              <w:rPr>
                <w:rFonts w:ascii="Calibri" w:hAnsi="Calibri" w:cs="Arial"/>
              </w:rPr>
              <w:t>Able to work collaboratively across all levels</w:t>
            </w:r>
            <w:r w:rsidR="0047150B" w:rsidRPr="21EA0957">
              <w:rPr>
                <w:rFonts w:ascii="Calibri" w:hAnsi="Calibri" w:cs="Arial"/>
              </w:rPr>
              <w:t>, both within and outside</w:t>
            </w:r>
            <w:r w:rsidRPr="21EA0957" w:rsidDel="0047150B">
              <w:rPr>
                <w:rFonts w:ascii="Calibri" w:hAnsi="Calibri" w:cs="Arial"/>
              </w:rPr>
              <w:t xml:space="preserve"> </w:t>
            </w:r>
            <w:r w:rsidRPr="21EA0957">
              <w:rPr>
                <w:rFonts w:ascii="Calibri" w:hAnsi="Calibri" w:cs="Arial"/>
              </w:rPr>
              <w:t>the organisation</w:t>
            </w:r>
          </w:p>
          <w:p w14:paraId="2A5E2E8C" w14:textId="77777777" w:rsidR="0067332C" w:rsidRPr="005D6EA6" w:rsidRDefault="0067332C" w:rsidP="0067332C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Calibri" w:hAnsi="Calibri" w:cs="Arial"/>
                <w:szCs w:val="22"/>
              </w:rPr>
            </w:pPr>
            <w:r w:rsidRPr="005D6EA6">
              <w:rPr>
                <w:rFonts w:ascii="Calibri" w:hAnsi="Calibri" w:cs="Arial"/>
                <w:szCs w:val="22"/>
              </w:rPr>
              <w:t>Able to resolve potential problems by working with others to find solutions</w:t>
            </w:r>
          </w:p>
        </w:tc>
      </w:tr>
      <w:tr w:rsidR="0067332C" w:rsidRPr="00DF63C4" w14:paraId="4CA9F38B" w14:textId="77777777" w:rsidTr="00C17552">
        <w:tc>
          <w:tcPr>
            <w:tcW w:w="1973" w:type="dxa"/>
          </w:tcPr>
          <w:p w14:paraId="15459B14" w14:textId="77777777" w:rsidR="0067332C" w:rsidRPr="00973791" w:rsidRDefault="0067332C" w:rsidP="0067332C">
            <w:pPr>
              <w:rPr>
                <w:rFonts w:ascii="Calibri" w:hAnsi="Calibri"/>
                <w:color w:val="05944A"/>
                <w:szCs w:val="22"/>
              </w:rPr>
            </w:pPr>
            <w:bookmarkStart w:id="1" w:name="Teamwork"/>
            <w:r w:rsidRPr="00973791">
              <w:rPr>
                <w:rFonts w:ascii="Calibri" w:hAnsi="Calibri" w:cs="Arial"/>
                <w:b/>
                <w:color w:val="05944A"/>
                <w:szCs w:val="22"/>
              </w:rPr>
              <w:t>Teamwork</w:t>
            </w:r>
            <w:bookmarkEnd w:id="1"/>
          </w:p>
        </w:tc>
        <w:tc>
          <w:tcPr>
            <w:tcW w:w="7808" w:type="dxa"/>
          </w:tcPr>
          <w:p w14:paraId="2A5B14C6" w14:textId="77777777" w:rsidR="0067332C" w:rsidRPr="00B12308" w:rsidRDefault="0067332C" w:rsidP="0067332C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Calibri" w:hAnsi="Calibri" w:cs="Arial"/>
                <w:szCs w:val="22"/>
              </w:rPr>
            </w:pPr>
            <w:r w:rsidRPr="00B12308">
              <w:rPr>
                <w:rFonts w:ascii="Calibri" w:hAnsi="Calibri" w:cs="Arial"/>
                <w:szCs w:val="22"/>
              </w:rPr>
              <w:t xml:space="preserve">Commits to team </w:t>
            </w:r>
            <w:proofErr w:type="gramStart"/>
            <w:r w:rsidRPr="00B12308">
              <w:rPr>
                <w:rFonts w:ascii="Calibri" w:hAnsi="Calibri" w:cs="Arial"/>
                <w:szCs w:val="22"/>
              </w:rPr>
              <w:t>objectives</w:t>
            </w:r>
            <w:proofErr w:type="gramEnd"/>
          </w:p>
          <w:p w14:paraId="0338C6DA" w14:textId="77777777" w:rsidR="0067332C" w:rsidRPr="00B12308" w:rsidRDefault="0067332C" w:rsidP="0067332C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Calibri" w:hAnsi="Calibri" w:cs="Arial"/>
                <w:szCs w:val="22"/>
              </w:rPr>
            </w:pPr>
            <w:r w:rsidRPr="00B12308">
              <w:rPr>
                <w:rFonts w:ascii="Calibri" w:hAnsi="Calibri" w:cs="Arial"/>
                <w:szCs w:val="22"/>
              </w:rPr>
              <w:t xml:space="preserve">Works collaboratively with others to find solutions to </w:t>
            </w:r>
            <w:proofErr w:type="gramStart"/>
            <w:r w:rsidRPr="00B12308">
              <w:rPr>
                <w:rFonts w:ascii="Calibri" w:hAnsi="Calibri" w:cs="Arial"/>
                <w:szCs w:val="22"/>
              </w:rPr>
              <w:t>problems</w:t>
            </w:r>
            <w:proofErr w:type="gramEnd"/>
          </w:p>
          <w:p w14:paraId="34314148" w14:textId="77777777" w:rsidR="0067332C" w:rsidRPr="00B12308" w:rsidRDefault="0067332C" w:rsidP="0067332C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Calibri" w:hAnsi="Calibri" w:cs="Arial"/>
                <w:szCs w:val="22"/>
              </w:rPr>
            </w:pPr>
            <w:proofErr w:type="gramStart"/>
            <w:r w:rsidRPr="00B12308">
              <w:rPr>
                <w:rFonts w:ascii="Calibri" w:hAnsi="Calibri" w:cs="Arial"/>
                <w:szCs w:val="22"/>
              </w:rPr>
              <w:t>Shares</w:t>
            </w:r>
            <w:proofErr w:type="gramEnd"/>
            <w:r w:rsidRPr="00B12308">
              <w:rPr>
                <w:rFonts w:ascii="Calibri" w:hAnsi="Calibri" w:cs="Arial"/>
                <w:szCs w:val="22"/>
              </w:rPr>
              <w:t xml:space="preserve"> information and knowledge willingly</w:t>
            </w:r>
          </w:p>
          <w:p w14:paraId="60A247D0" w14:textId="77777777" w:rsidR="0067332C" w:rsidRPr="00DF63C4" w:rsidRDefault="0067332C" w:rsidP="0067332C">
            <w:pPr>
              <w:numPr>
                <w:ilvl w:val="0"/>
                <w:numId w:val="40"/>
              </w:numPr>
              <w:rPr>
                <w:rFonts w:ascii="Calibri" w:hAnsi="Calibri"/>
                <w:szCs w:val="22"/>
              </w:rPr>
            </w:pPr>
            <w:r w:rsidRPr="00B12308">
              <w:rPr>
                <w:rFonts w:ascii="Calibri" w:hAnsi="Calibri" w:cs="Arial"/>
                <w:szCs w:val="22"/>
              </w:rPr>
              <w:t>Works towards consistency of approach</w:t>
            </w:r>
          </w:p>
        </w:tc>
      </w:tr>
      <w:tr w:rsidR="0067332C" w:rsidRPr="00DF63C4" w14:paraId="668984A2" w14:textId="77777777" w:rsidTr="21EA0957"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0F470" w14:textId="77777777" w:rsidR="0067332C" w:rsidRDefault="0067332C" w:rsidP="0067332C">
            <w:pPr>
              <w:rPr>
                <w:rFonts w:ascii="Calibri" w:hAnsi="Calibri" w:cs="Arial"/>
                <w:b/>
                <w:color w:val="05944A"/>
                <w:szCs w:val="22"/>
              </w:rPr>
            </w:pPr>
            <w:bookmarkStart w:id="2" w:name="TimeManagement"/>
            <w:r w:rsidRPr="001821A4">
              <w:rPr>
                <w:rFonts w:ascii="Calibri" w:hAnsi="Calibri" w:cs="Arial"/>
                <w:b/>
                <w:color w:val="05944A"/>
                <w:szCs w:val="22"/>
              </w:rPr>
              <w:t xml:space="preserve">Time </w:t>
            </w:r>
          </w:p>
          <w:p w14:paraId="6CDE3777" w14:textId="77777777" w:rsidR="0067332C" w:rsidRPr="001821A4" w:rsidRDefault="0067332C" w:rsidP="0067332C">
            <w:pPr>
              <w:rPr>
                <w:rFonts w:ascii="Calibri" w:hAnsi="Calibri"/>
                <w:color w:val="05944A"/>
                <w:szCs w:val="22"/>
              </w:rPr>
            </w:pPr>
            <w:r w:rsidRPr="001821A4">
              <w:rPr>
                <w:rFonts w:ascii="Calibri" w:hAnsi="Calibri" w:cs="Arial"/>
                <w:b/>
                <w:color w:val="05944A"/>
                <w:szCs w:val="22"/>
              </w:rPr>
              <w:t>Management</w:t>
            </w:r>
            <w:bookmarkEnd w:id="2"/>
          </w:p>
        </w:tc>
        <w:tc>
          <w:tcPr>
            <w:tcW w:w="7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2B4B6" w14:textId="77777777" w:rsidR="0067332C" w:rsidRPr="005D6EA6" w:rsidRDefault="0067332C" w:rsidP="0067332C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Calibri" w:hAnsi="Calibri" w:cs="Arial"/>
                <w:szCs w:val="22"/>
              </w:rPr>
            </w:pPr>
            <w:r w:rsidRPr="005D6EA6">
              <w:rPr>
                <w:rFonts w:ascii="Calibri" w:hAnsi="Calibri" w:cs="Arial"/>
                <w:szCs w:val="22"/>
              </w:rPr>
              <w:t xml:space="preserve">Efficiently scopes out, prioritises and follows through tasks that are necessary to get the job done on </w:t>
            </w:r>
            <w:proofErr w:type="gramStart"/>
            <w:r w:rsidRPr="005D6EA6">
              <w:rPr>
                <w:rFonts w:ascii="Calibri" w:hAnsi="Calibri" w:cs="Arial"/>
                <w:szCs w:val="22"/>
              </w:rPr>
              <w:t>time</w:t>
            </w:r>
            <w:proofErr w:type="gramEnd"/>
          </w:p>
          <w:p w14:paraId="16DB73ED" w14:textId="77777777" w:rsidR="0067332C" w:rsidRPr="005D6EA6" w:rsidRDefault="0067332C" w:rsidP="0067332C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Calibri" w:hAnsi="Calibri" w:cs="Arial"/>
                <w:szCs w:val="22"/>
              </w:rPr>
            </w:pPr>
            <w:r w:rsidRPr="005D6EA6">
              <w:rPr>
                <w:rFonts w:ascii="Calibri" w:hAnsi="Calibri" w:cs="Arial"/>
                <w:szCs w:val="22"/>
              </w:rPr>
              <w:t xml:space="preserve">Shifts priorities as </w:t>
            </w:r>
            <w:proofErr w:type="gramStart"/>
            <w:r w:rsidRPr="005D6EA6">
              <w:rPr>
                <w:rFonts w:ascii="Calibri" w:hAnsi="Calibri" w:cs="Arial"/>
                <w:szCs w:val="22"/>
              </w:rPr>
              <w:t>needed</w:t>
            </w:r>
            <w:proofErr w:type="gramEnd"/>
          </w:p>
          <w:p w14:paraId="7BFAFB59" w14:textId="77777777" w:rsidR="0067332C" w:rsidRPr="00DF63C4" w:rsidRDefault="0067332C" w:rsidP="0067332C">
            <w:pPr>
              <w:numPr>
                <w:ilvl w:val="0"/>
                <w:numId w:val="40"/>
              </w:numPr>
              <w:rPr>
                <w:rFonts w:ascii="Calibri" w:hAnsi="Calibri"/>
                <w:szCs w:val="22"/>
              </w:rPr>
            </w:pPr>
            <w:r w:rsidRPr="005D6EA6">
              <w:rPr>
                <w:rFonts w:ascii="Calibri" w:hAnsi="Calibri" w:cs="Arial"/>
                <w:szCs w:val="22"/>
              </w:rPr>
              <w:t>Strives to deliver outcomes in a timely manner</w:t>
            </w:r>
          </w:p>
        </w:tc>
      </w:tr>
      <w:tr w:rsidR="0067332C" w:rsidRPr="00DF63C4" w14:paraId="0FEE98F1" w14:textId="77777777" w:rsidTr="21EA0957"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22C11" w14:textId="77777777" w:rsidR="0067332C" w:rsidRPr="00973791" w:rsidRDefault="0067332C" w:rsidP="0067332C">
            <w:pPr>
              <w:rPr>
                <w:rFonts w:ascii="Calibri" w:hAnsi="Calibri"/>
                <w:color w:val="05944A"/>
                <w:szCs w:val="22"/>
              </w:rPr>
            </w:pPr>
            <w:bookmarkStart w:id="3" w:name="AttentiontoDetail"/>
            <w:r w:rsidRPr="00973791">
              <w:rPr>
                <w:rFonts w:ascii="Calibri" w:hAnsi="Calibri" w:cs="Arial"/>
                <w:b/>
                <w:color w:val="05944A"/>
                <w:szCs w:val="22"/>
              </w:rPr>
              <w:t>Attention to Detail</w:t>
            </w:r>
            <w:bookmarkEnd w:id="3"/>
          </w:p>
        </w:tc>
        <w:tc>
          <w:tcPr>
            <w:tcW w:w="7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173A1" w14:textId="77777777" w:rsidR="0067332C" w:rsidRPr="00B12308" w:rsidRDefault="0067332C" w:rsidP="0067332C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Calibri" w:hAnsi="Calibri" w:cs="Arial"/>
                <w:szCs w:val="22"/>
              </w:rPr>
            </w:pPr>
            <w:r w:rsidRPr="00B12308">
              <w:rPr>
                <w:rFonts w:ascii="Calibri" w:hAnsi="Calibri" w:cs="Arial"/>
                <w:szCs w:val="22"/>
              </w:rPr>
              <w:t xml:space="preserve">Observes fine </w:t>
            </w:r>
            <w:proofErr w:type="gramStart"/>
            <w:r w:rsidRPr="00B12308">
              <w:rPr>
                <w:rFonts w:ascii="Calibri" w:hAnsi="Calibri" w:cs="Arial"/>
                <w:szCs w:val="22"/>
              </w:rPr>
              <w:t>details</w:t>
            </w:r>
            <w:proofErr w:type="gramEnd"/>
          </w:p>
          <w:p w14:paraId="09CD86BD" w14:textId="77777777" w:rsidR="0067332C" w:rsidRPr="00B12308" w:rsidRDefault="0067332C" w:rsidP="0067332C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Calibri" w:hAnsi="Calibri" w:cs="Arial"/>
                <w:szCs w:val="22"/>
              </w:rPr>
            </w:pPr>
            <w:r w:rsidRPr="00B12308">
              <w:rPr>
                <w:rFonts w:ascii="Calibri" w:hAnsi="Calibri" w:cs="Arial"/>
                <w:szCs w:val="22"/>
              </w:rPr>
              <w:t xml:space="preserve">Identifies gaps in </w:t>
            </w:r>
            <w:proofErr w:type="gramStart"/>
            <w:r w:rsidRPr="00B12308">
              <w:rPr>
                <w:rFonts w:ascii="Calibri" w:hAnsi="Calibri" w:cs="Arial"/>
                <w:szCs w:val="22"/>
              </w:rPr>
              <w:t>information</w:t>
            </w:r>
            <w:proofErr w:type="gramEnd"/>
          </w:p>
          <w:p w14:paraId="2CB6AA53" w14:textId="77777777" w:rsidR="0067332C" w:rsidRPr="00B12308" w:rsidRDefault="0067332C" w:rsidP="0067332C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Calibri" w:hAnsi="Calibri" w:cs="Arial"/>
                <w:szCs w:val="22"/>
              </w:rPr>
            </w:pPr>
            <w:r w:rsidRPr="00B12308">
              <w:rPr>
                <w:rFonts w:ascii="Calibri" w:hAnsi="Calibri" w:cs="Arial"/>
                <w:szCs w:val="22"/>
              </w:rPr>
              <w:t xml:space="preserve">Looks for logical sequences of </w:t>
            </w:r>
            <w:proofErr w:type="gramStart"/>
            <w:r w:rsidRPr="00B12308">
              <w:rPr>
                <w:rFonts w:ascii="Calibri" w:hAnsi="Calibri" w:cs="Arial"/>
                <w:szCs w:val="22"/>
              </w:rPr>
              <w:t>information</w:t>
            </w:r>
            <w:proofErr w:type="gramEnd"/>
          </w:p>
          <w:p w14:paraId="76B0FC52" w14:textId="77777777" w:rsidR="0067332C" w:rsidRPr="00B12308" w:rsidRDefault="0067332C" w:rsidP="0067332C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Calibri" w:hAnsi="Calibri" w:cs="Arial"/>
                <w:b/>
                <w:szCs w:val="22"/>
              </w:rPr>
            </w:pPr>
            <w:r w:rsidRPr="00B12308">
              <w:rPr>
                <w:rFonts w:ascii="Calibri" w:hAnsi="Calibri" w:cs="Arial"/>
                <w:szCs w:val="22"/>
              </w:rPr>
              <w:t xml:space="preserve">Highlights practical consideration of plans and </w:t>
            </w:r>
            <w:proofErr w:type="gramStart"/>
            <w:r w:rsidRPr="00B12308">
              <w:rPr>
                <w:rFonts w:ascii="Calibri" w:hAnsi="Calibri" w:cs="Arial"/>
                <w:szCs w:val="22"/>
              </w:rPr>
              <w:t>activities</w:t>
            </w:r>
            <w:proofErr w:type="gramEnd"/>
          </w:p>
          <w:p w14:paraId="7ECCBFFF" w14:textId="77777777" w:rsidR="0067332C" w:rsidRPr="00DF63C4" w:rsidRDefault="0067332C" w:rsidP="0067332C">
            <w:pPr>
              <w:numPr>
                <w:ilvl w:val="0"/>
                <w:numId w:val="40"/>
              </w:numPr>
              <w:rPr>
                <w:rFonts w:ascii="Calibri" w:hAnsi="Calibri"/>
                <w:szCs w:val="22"/>
              </w:rPr>
            </w:pPr>
            <w:r w:rsidRPr="00B12308">
              <w:rPr>
                <w:rFonts w:ascii="Calibri" w:hAnsi="Calibri" w:cs="Arial"/>
                <w:szCs w:val="22"/>
              </w:rPr>
              <w:t>Compares finished work with the expected outcomes to ensure accuracy and thoroughness</w:t>
            </w:r>
          </w:p>
        </w:tc>
      </w:tr>
    </w:tbl>
    <w:p w14:paraId="4F6E2067" w14:textId="77777777" w:rsidR="005500AB" w:rsidRPr="00DF63C4" w:rsidRDefault="005500AB" w:rsidP="00876AE5">
      <w:pPr>
        <w:rPr>
          <w:rFonts w:ascii="Calibri" w:hAnsi="Calibri"/>
          <w:b/>
          <w:color w:val="1C3F94"/>
          <w:szCs w:val="22"/>
        </w:rPr>
      </w:pPr>
    </w:p>
    <w:p w14:paraId="4EDDFADD" w14:textId="77777777" w:rsidR="00471811" w:rsidRPr="00DF63C4" w:rsidRDefault="00471811" w:rsidP="00876AE5">
      <w:pPr>
        <w:rPr>
          <w:rFonts w:ascii="Calibri" w:hAnsi="Calibri"/>
          <w:color w:val="1C3F94"/>
          <w:szCs w:val="22"/>
        </w:rPr>
      </w:pPr>
    </w:p>
    <w:p w14:paraId="34EDDC42" w14:textId="2AF4159F" w:rsidR="00150D61" w:rsidRPr="00DF63C4" w:rsidRDefault="00150D61" w:rsidP="00AE044C">
      <w:pPr>
        <w:rPr>
          <w:rFonts w:ascii="Calibri" w:hAnsi="Calibri"/>
          <w:szCs w:val="22"/>
        </w:rPr>
      </w:pPr>
      <w:r w:rsidRPr="00DF63C4">
        <w:rPr>
          <w:rFonts w:ascii="Calibri" w:hAnsi="Calibri"/>
          <w:szCs w:val="22"/>
        </w:rPr>
        <w:t>This position description was created</w:t>
      </w:r>
      <w:r w:rsidR="00CF6B63">
        <w:rPr>
          <w:rFonts w:ascii="Calibri" w:hAnsi="Calibri"/>
          <w:szCs w:val="22"/>
        </w:rPr>
        <w:t xml:space="preserve"> / updated on </w:t>
      </w:r>
      <w:r w:rsidR="00B64F6C">
        <w:rPr>
          <w:rFonts w:ascii="Calibri" w:hAnsi="Calibri"/>
          <w:szCs w:val="22"/>
        </w:rPr>
        <w:t>1</w:t>
      </w:r>
      <w:r w:rsidR="00B75414">
        <w:rPr>
          <w:rFonts w:ascii="Calibri" w:hAnsi="Calibri"/>
          <w:szCs w:val="22"/>
        </w:rPr>
        <w:t>7</w:t>
      </w:r>
      <w:r w:rsidR="00B64F6C">
        <w:rPr>
          <w:rFonts w:ascii="Calibri" w:hAnsi="Calibri"/>
          <w:szCs w:val="22"/>
        </w:rPr>
        <w:t xml:space="preserve"> May 2021</w:t>
      </w:r>
      <w:r w:rsidRPr="00DF63C4">
        <w:rPr>
          <w:rFonts w:ascii="Calibri" w:hAnsi="Calibri"/>
          <w:szCs w:val="22"/>
        </w:rPr>
        <w:t xml:space="preserve"> and is a guide to the role and responsibilities </w:t>
      </w:r>
      <w:r w:rsidR="00EA5B52">
        <w:rPr>
          <w:rFonts w:ascii="Calibri" w:hAnsi="Calibri"/>
          <w:szCs w:val="22"/>
        </w:rPr>
        <w:t xml:space="preserve">that are required of this position </w:t>
      </w:r>
      <w:r w:rsidR="006F35DF" w:rsidRPr="00DF63C4">
        <w:rPr>
          <w:rFonts w:ascii="Calibri" w:hAnsi="Calibri"/>
          <w:szCs w:val="22"/>
        </w:rPr>
        <w:t xml:space="preserve">as of this date. </w:t>
      </w:r>
      <w:r w:rsidR="00EA5B52">
        <w:rPr>
          <w:rFonts w:ascii="Calibri" w:hAnsi="Calibri"/>
          <w:szCs w:val="22"/>
        </w:rPr>
        <w:t>Other duties may be required to be undertaken from time to time.</w:t>
      </w:r>
      <w:r w:rsidR="00007F97" w:rsidRPr="00007F97">
        <w:rPr>
          <w:rFonts w:ascii="Calibri" w:hAnsi="Calibri"/>
          <w:szCs w:val="22"/>
        </w:rPr>
        <w:t xml:space="preserve"> </w:t>
      </w:r>
      <w:r w:rsidR="00007F97">
        <w:rPr>
          <w:rFonts w:ascii="Calibri" w:hAnsi="Calibri"/>
          <w:szCs w:val="22"/>
        </w:rPr>
        <w:t xml:space="preserve">This position may involve limited </w:t>
      </w:r>
      <w:r w:rsidR="00873F08">
        <w:rPr>
          <w:rFonts w:ascii="Calibri" w:hAnsi="Calibri"/>
          <w:szCs w:val="22"/>
        </w:rPr>
        <w:t>work-related</w:t>
      </w:r>
      <w:r w:rsidR="00007F97">
        <w:rPr>
          <w:rFonts w:ascii="Calibri" w:hAnsi="Calibri"/>
          <w:szCs w:val="22"/>
        </w:rPr>
        <w:t xml:space="preserve"> travel to visit other stakeholders or attending conferences, including working from locations other than the VicHealth office. </w:t>
      </w:r>
      <w:r w:rsidR="00873F08">
        <w:rPr>
          <w:rFonts w:ascii="Calibri" w:hAnsi="Calibri"/>
          <w:szCs w:val="22"/>
        </w:rPr>
        <w:t>Additionally,</w:t>
      </w:r>
      <w:r w:rsidR="00007F97">
        <w:rPr>
          <w:rFonts w:ascii="Calibri" w:hAnsi="Calibri"/>
          <w:szCs w:val="22"/>
        </w:rPr>
        <w:t xml:space="preserve"> occasional work outside core business hours may be required.</w:t>
      </w:r>
    </w:p>
    <w:sectPr w:rsidR="00150D61" w:rsidRPr="00DF63C4" w:rsidSect="006902F8">
      <w:headerReference w:type="default" r:id="rId13"/>
      <w:footerReference w:type="default" r:id="rId14"/>
      <w:pgSz w:w="11907" w:h="16839" w:code="9"/>
      <w:pgMar w:top="1440" w:right="1080" w:bottom="1440" w:left="1080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4274" w14:textId="77777777" w:rsidR="00C1272B" w:rsidRDefault="00C1272B" w:rsidP="006311F0">
      <w:r>
        <w:separator/>
      </w:r>
    </w:p>
  </w:endnote>
  <w:endnote w:type="continuationSeparator" w:id="0">
    <w:p w14:paraId="38B83BF6" w14:textId="77777777" w:rsidR="00C1272B" w:rsidRDefault="00C1272B" w:rsidP="006311F0">
      <w:r>
        <w:continuationSeparator/>
      </w:r>
    </w:p>
  </w:endnote>
  <w:endnote w:type="continuationNotice" w:id="1">
    <w:p w14:paraId="6CCBC4B6" w14:textId="77777777" w:rsidR="00C1272B" w:rsidRDefault="00C12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EF51" w14:textId="19B77780" w:rsidR="00943D77" w:rsidRPr="00485445" w:rsidRDefault="00291EAB" w:rsidP="00943D77">
    <w:pPr>
      <w:pStyle w:val="Footer"/>
      <w:tabs>
        <w:tab w:val="clear" w:pos="9026"/>
        <w:tab w:val="right" w:pos="9360"/>
      </w:tabs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>CEO Office</w:t>
    </w:r>
    <w:r w:rsidR="00943D77" w:rsidRPr="00EF0352">
      <w:rPr>
        <w:rFonts w:ascii="Calibri" w:hAnsi="Calibri"/>
        <w:sz w:val="18"/>
        <w:szCs w:val="18"/>
      </w:rPr>
      <w:t xml:space="preserve"> </w:t>
    </w:r>
    <w:r w:rsidR="00B75414" w:rsidRPr="00B75414">
      <w:rPr>
        <w:rFonts w:ascii="Calibri" w:hAnsi="Calibri"/>
        <w:sz w:val="18"/>
        <w:szCs w:val="18"/>
      </w:rPr>
      <w:t xml:space="preserve">Engagement Coordinator, Young People </w:t>
    </w:r>
    <w:r w:rsidR="00B75414">
      <w:rPr>
        <w:rFonts w:ascii="Calibri" w:hAnsi="Calibri"/>
        <w:sz w:val="18"/>
        <w:szCs w:val="18"/>
      </w:rPr>
      <w:t>- Last updated with changes 17 May 2021</w:t>
    </w:r>
    <w:r w:rsidR="00943D77" w:rsidRPr="00485445">
      <w:rPr>
        <w:rFonts w:ascii="Calibri" w:hAnsi="Calibri"/>
        <w:sz w:val="18"/>
        <w:szCs w:val="18"/>
      </w:rPr>
      <w:tab/>
    </w:r>
    <w:r w:rsidR="00943D77" w:rsidRPr="00485445">
      <w:rPr>
        <w:rStyle w:val="PageNumber"/>
        <w:rFonts w:ascii="Calibri" w:hAnsi="Calibri"/>
        <w:sz w:val="18"/>
        <w:szCs w:val="18"/>
      </w:rPr>
      <w:fldChar w:fldCharType="begin"/>
    </w:r>
    <w:r w:rsidR="00943D77" w:rsidRPr="00485445">
      <w:rPr>
        <w:rStyle w:val="PageNumber"/>
        <w:rFonts w:ascii="Calibri" w:hAnsi="Calibri"/>
        <w:sz w:val="18"/>
        <w:szCs w:val="18"/>
      </w:rPr>
      <w:instrText xml:space="preserve"> PAGE </w:instrText>
    </w:r>
    <w:r w:rsidR="00943D77" w:rsidRPr="00485445">
      <w:rPr>
        <w:rStyle w:val="PageNumber"/>
        <w:rFonts w:ascii="Calibri" w:hAnsi="Calibri"/>
        <w:sz w:val="18"/>
        <w:szCs w:val="18"/>
      </w:rPr>
      <w:fldChar w:fldCharType="separate"/>
    </w:r>
    <w:r w:rsidR="00943D77">
      <w:rPr>
        <w:rStyle w:val="PageNumber"/>
        <w:rFonts w:ascii="Calibri" w:hAnsi="Calibri"/>
        <w:sz w:val="18"/>
        <w:szCs w:val="18"/>
      </w:rPr>
      <w:t>1</w:t>
    </w:r>
    <w:r w:rsidR="00943D77" w:rsidRPr="00485445">
      <w:rPr>
        <w:rStyle w:val="PageNumber"/>
        <w:rFonts w:ascii="Calibri" w:hAnsi="Calibri"/>
        <w:sz w:val="18"/>
        <w:szCs w:val="18"/>
      </w:rPr>
      <w:fldChar w:fldCharType="end"/>
    </w:r>
    <w:r w:rsidR="00943D77" w:rsidRPr="00485445">
      <w:rPr>
        <w:rStyle w:val="PageNumber"/>
        <w:rFonts w:ascii="Calibri" w:hAnsi="Calibri"/>
        <w:sz w:val="18"/>
        <w:szCs w:val="18"/>
      </w:rPr>
      <w:t xml:space="preserve"> of </w:t>
    </w:r>
    <w:r w:rsidR="00943D77" w:rsidRPr="00485445">
      <w:rPr>
        <w:rStyle w:val="PageNumber"/>
        <w:rFonts w:ascii="Calibri" w:hAnsi="Calibri"/>
        <w:sz w:val="18"/>
        <w:szCs w:val="18"/>
      </w:rPr>
      <w:fldChar w:fldCharType="begin"/>
    </w:r>
    <w:r w:rsidR="00943D77" w:rsidRPr="00485445">
      <w:rPr>
        <w:rStyle w:val="PageNumber"/>
        <w:rFonts w:ascii="Calibri" w:hAnsi="Calibri"/>
        <w:sz w:val="18"/>
        <w:szCs w:val="18"/>
      </w:rPr>
      <w:instrText xml:space="preserve"> NUMPAGES </w:instrText>
    </w:r>
    <w:r w:rsidR="00943D77" w:rsidRPr="00485445">
      <w:rPr>
        <w:rStyle w:val="PageNumber"/>
        <w:rFonts w:ascii="Calibri" w:hAnsi="Calibri"/>
        <w:sz w:val="18"/>
        <w:szCs w:val="18"/>
      </w:rPr>
      <w:fldChar w:fldCharType="separate"/>
    </w:r>
    <w:r w:rsidR="00943D77">
      <w:rPr>
        <w:rStyle w:val="PageNumber"/>
        <w:rFonts w:ascii="Calibri" w:hAnsi="Calibri"/>
        <w:sz w:val="18"/>
        <w:szCs w:val="18"/>
      </w:rPr>
      <w:t>4</w:t>
    </w:r>
    <w:r w:rsidR="00943D77" w:rsidRPr="00485445">
      <w:rPr>
        <w:rStyle w:val="PageNumber"/>
        <w:rFonts w:ascii="Calibri" w:hAnsi="Calibri"/>
        <w:sz w:val="18"/>
        <w:szCs w:val="18"/>
      </w:rPr>
      <w:fldChar w:fldCharType="end"/>
    </w:r>
  </w:p>
  <w:p w14:paraId="1192941A" w14:textId="77777777" w:rsidR="00943D77" w:rsidRDefault="00943D77">
    <w:pPr>
      <w:pStyle w:val="Footer"/>
    </w:pPr>
  </w:p>
  <w:p w14:paraId="3F485A3A" w14:textId="77777777" w:rsidR="00B27F02" w:rsidRPr="00485445" w:rsidRDefault="00B27F02" w:rsidP="00D4067F">
    <w:pPr>
      <w:pStyle w:val="Footer"/>
      <w:tabs>
        <w:tab w:val="clear" w:pos="9026"/>
        <w:tab w:val="right" w:pos="9360"/>
      </w:tabs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8F78" w14:textId="77777777" w:rsidR="00C1272B" w:rsidRDefault="00C1272B" w:rsidP="006311F0">
      <w:r>
        <w:separator/>
      </w:r>
    </w:p>
  </w:footnote>
  <w:footnote w:type="continuationSeparator" w:id="0">
    <w:p w14:paraId="7273FBEC" w14:textId="77777777" w:rsidR="00C1272B" w:rsidRDefault="00C1272B" w:rsidP="006311F0">
      <w:r>
        <w:continuationSeparator/>
      </w:r>
    </w:p>
  </w:footnote>
  <w:footnote w:type="continuationNotice" w:id="1">
    <w:p w14:paraId="682F9021" w14:textId="77777777" w:rsidR="00C1272B" w:rsidRDefault="00C127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BB3D" w14:textId="30AAF96A" w:rsidR="00B27F02" w:rsidRPr="009E58A5" w:rsidRDefault="7FA98B9F" w:rsidP="00C74C24">
    <w:pPr>
      <w:spacing w:before="120"/>
      <w:rPr>
        <w:b/>
        <w:color w:val="1C3F94"/>
        <w:sz w:val="24"/>
        <w:szCs w:val="24"/>
        <w:lang w:val="en-US"/>
      </w:rPr>
    </w:pPr>
    <w:r w:rsidRPr="7FA98B9F">
      <w:rPr>
        <w:b/>
        <w:bCs/>
        <w:color w:val="05944A"/>
        <w:sz w:val="32"/>
        <w:szCs w:val="32"/>
        <w:lang w:val="en-US"/>
      </w:rPr>
      <w:t>Position Description</w:t>
    </w:r>
    <w:r w:rsidR="00B27F02">
      <w:tab/>
    </w:r>
    <w:r w:rsidR="00B27F02">
      <w:tab/>
    </w:r>
    <w:r w:rsidR="00B27F02">
      <w:tab/>
    </w:r>
    <w:r w:rsidRPr="7FA98B9F">
      <w:rPr>
        <w:b/>
        <w:bCs/>
        <w:color w:val="1C3F94"/>
        <w:sz w:val="40"/>
        <w:szCs w:val="40"/>
        <w:lang w:val="en-US"/>
      </w:rPr>
      <w:t xml:space="preserve">   </w:t>
    </w:r>
    <w:r w:rsidR="00B27F02">
      <w:tab/>
    </w:r>
    <w:r w:rsidRPr="7FA98B9F">
      <w:rPr>
        <w:b/>
        <w:bCs/>
        <w:color w:val="1C3F94"/>
        <w:sz w:val="28"/>
        <w:szCs w:val="28"/>
        <w:lang w:val="en-US"/>
      </w:rPr>
      <w:t xml:space="preserve">                    </w:t>
    </w:r>
    <w:r w:rsidR="56CD98BA">
      <w:rPr>
        <w:noProof/>
      </w:rPr>
      <w:drawing>
        <wp:inline distT="0" distB="0" distL="0" distR="0" wp14:anchorId="3714B686" wp14:editId="6BBF1B2D">
          <wp:extent cx="1543050" cy="495300"/>
          <wp:effectExtent l="0" t="0" r="0" b="0"/>
          <wp:docPr id="827403044" name="Picture 8274030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74030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E05A7" w14:textId="77777777" w:rsidR="00B27F02" w:rsidRPr="001815E6" w:rsidRDefault="00B27F02" w:rsidP="005500AB">
    <w:pPr>
      <w:rPr>
        <w:b/>
        <w:bCs/>
        <w:color w:val="1C3F94"/>
        <w:sz w:val="24"/>
        <w:szCs w:val="24"/>
        <w:lang w:val="en-US"/>
      </w:rPr>
    </w:pPr>
  </w:p>
  <w:p w14:paraId="098BA021" w14:textId="77777777" w:rsidR="00B27F02" w:rsidRPr="003C416D" w:rsidRDefault="00B27F02" w:rsidP="003C416D">
    <w:pPr>
      <w:pStyle w:val="Header"/>
      <w:tabs>
        <w:tab w:val="clear" w:pos="9026"/>
        <w:tab w:val="right" w:pos="936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4EF34E"/>
    <w:multiLevelType w:val="multilevel"/>
    <w:tmpl w:val="B669F185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21FF50B"/>
    <w:multiLevelType w:val="multilevel"/>
    <w:tmpl w:val="4EA23C69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61D"/>
    <w:multiLevelType w:val="hybridMultilevel"/>
    <w:tmpl w:val="33BE5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FBE"/>
    <w:multiLevelType w:val="hybridMultilevel"/>
    <w:tmpl w:val="4A867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87230"/>
    <w:multiLevelType w:val="hybridMultilevel"/>
    <w:tmpl w:val="B1DA8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22C39"/>
    <w:multiLevelType w:val="hybridMultilevel"/>
    <w:tmpl w:val="A9B2C110"/>
    <w:lvl w:ilvl="0" w:tplc="B6321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C744D8"/>
    <w:multiLevelType w:val="hybridMultilevel"/>
    <w:tmpl w:val="8BEA1080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6964438"/>
    <w:multiLevelType w:val="multilevel"/>
    <w:tmpl w:val="459C4B3B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E223A4"/>
    <w:multiLevelType w:val="hybridMultilevel"/>
    <w:tmpl w:val="6B8E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B0F27"/>
    <w:multiLevelType w:val="hybridMultilevel"/>
    <w:tmpl w:val="A490B4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F4234"/>
    <w:multiLevelType w:val="hybridMultilevel"/>
    <w:tmpl w:val="C0C00A7E"/>
    <w:lvl w:ilvl="0" w:tplc="EA4AD41A">
      <w:start w:val="1"/>
      <w:numFmt w:val="bullet"/>
      <w:pStyle w:val="C-List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D6C31"/>
    <w:multiLevelType w:val="multilevel"/>
    <w:tmpl w:val="72E431C4"/>
    <w:lvl w:ilvl="0">
      <w:start w:val="1"/>
      <w:numFmt w:val="bullet"/>
      <w:pStyle w:val="Bullet"/>
      <w:lvlText w:val=""/>
      <w:lvlJc w:val="left"/>
      <w:pPr>
        <w:tabs>
          <w:tab w:val="num" w:pos="341"/>
        </w:tabs>
        <w:ind w:left="341" w:hanging="284"/>
      </w:pPr>
      <w:rPr>
        <w:rFonts w:ascii="Symbol" w:hAnsi="Symbol" w:hint="default"/>
        <w:color w:val="auto"/>
        <w:lang w:val="en-AU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1480383"/>
    <w:multiLevelType w:val="hybridMultilevel"/>
    <w:tmpl w:val="F0822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558FE"/>
    <w:multiLevelType w:val="hybridMultilevel"/>
    <w:tmpl w:val="B7A6DD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270AA"/>
    <w:multiLevelType w:val="hybridMultilevel"/>
    <w:tmpl w:val="E02EDC4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6A400A"/>
    <w:multiLevelType w:val="hybridMultilevel"/>
    <w:tmpl w:val="5E346E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580C62"/>
    <w:multiLevelType w:val="hybridMultilevel"/>
    <w:tmpl w:val="776CF166"/>
    <w:lvl w:ilvl="0" w:tplc="B6321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5C6CC2"/>
    <w:multiLevelType w:val="hybridMultilevel"/>
    <w:tmpl w:val="3B2ED5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A02354"/>
    <w:multiLevelType w:val="hybridMultilevel"/>
    <w:tmpl w:val="0EF40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96064"/>
    <w:multiLevelType w:val="hybridMultilevel"/>
    <w:tmpl w:val="45A645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227B5"/>
    <w:multiLevelType w:val="hybridMultilevel"/>
    <w:tmpl w:val="CE1CA764"/>
    <w:lvl w:ilvl="0" w:tplc="917602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2C822913"/>
    <w:multiLevelType w:val="hybridMultilevel"/>
    <w:tmpl w:val="D41A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C68C2"/>
    <w:multiLevelType w:val="hybridMultilevel"/>
    <w:tmpl w:val="6FF2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44447"/>
    <w:multiLevelType w:val="hybridMultilevel"/>
    <w:tmpl w:val="623CF0F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2E5251"/>
    <w:multiLevelType w:val="hybridMultilevel"/>
    <w:tmpl w:val="4CE0B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B00925"/>
    <w:multiLevelType w:val="hybridMultilevel"/>
    <w:tmpl w:val="152235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D27509"/>
    <w:multiLevelType w:val="hybridMultilevel"/>
    <w:tmpl w:val="52B2EC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F27F6A"/>
    <w:multiLevelType w:val="hybridMultilevel"/>
    <w:tmpl w:val="B3AA1B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093D68"/>
    <w:multiLevelType w:val="hybridMultilevel"/>
    <w:tmpl w:val="13BA1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83363"/>
    <w:multiLevelType w:val="hybridMultilevel"/>
    <w:tmpl w:val="24262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E6834"/>
    <w:multiLevelType w:val="hybridMultilevel"/>
    <w:tmpl w:val="09DA679C"/>
    <w:lvl w:ilvl="0" w:tplc="9FB2AA8E">
      <w:start w:val="1"/>
      <w:numFmt w:val="bullet"/>
      <w:lvlText w:val=""/>
      <w:lvlJc w:val="left"/>
      <w:pPr>
        <w:tabs>
          <w:tab w:val="num" w:pos="341"/>
        </w:tabs>
        <w:ind w:left="341" w:hanging="284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5AC5091D"/>
    <w:multiLevelType w:val="hybridMultilevel"/>
    <w:tmpl w:val="EFC87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DB6721"/>
    <w:multiLevelType w:val="multilevel"/>
    <w:tmpl w:val="30610012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9A25CD"/>
    <w:multiLevelType w:val="hybridMultilevel"/>
    <w:tmpl w:val="062AFB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54600F"/>
    <w:multiLevelType w:val="hybridMultilevel"/>
    <w:tmpl w:val="D3A626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A82FD0"/>
    <w:multiLevelType w:val="hybridMultilevel"/>
    <w:tmpl w:val="D23CDD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065224"/>
    <w:multiLevelType w:val="hybridMultilevel"/>
    <w:tmpl w:val="D3C48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E511F"/>
    <w:multiLevelType w:val="hybridMultilevel"/>
    <w:tmpl w:val="B2C01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3405AA"/>
    <w:multiLevelType w:val="hybridMultilevel"/>
    <w:tmpl w:val="F58C8A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BF2F36"/>
    <w:multiLevelType w:val="hybridMultilevel"/>
    <w:tmpl w:val="CB9E18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7C3FD2"/>
    <w:multiLevelType w:val="hybridMultilevel"/>
    <w:tmpl w:val="51209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B067AA"/>
    <w:multiLevelType w:val="hybridMultilevel"/>
    <w:tmpl w:val="CF1C1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0748B"/>
    <w:multiLevelType w:val="multilevel"/>
    <w:tmpl w:val="7C9A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6B3509"/>
    <w:multiLevelType w:val="multilevel"/>
    <w:tmpl w:val="CC1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C518F1"/>
    <w:multiLevelType w:val="hybridMultilevel"/>
    <w:tmpl w:val="9514BE3C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2"/>
  </w:num>
  <w:num w:numId="4">
    <w:abstractNumId w:val="1"/>
  </w:num>
  <w:num w:numId="5">
    <w:abstractNumId w:val="43"/>
  </w:num>
  <w:num w:numId="6">
    <w:abstractNumId w:val="9"/>
  </w:num>
  <w:num w:numId="7">
    <w:abstractNumId w:val="42"/>
  </w:num>
  <w:num w:numId="8">
    <w:abstractNumId w:val="19"/>
  </w:num>
  <w:num w:numId="9">
    <w:abstractNumId w:val="0"/>
  </w:num>
  <w:num w:numId="10">
    <w:abstractNumId w:val="23"/>
  </w:num>
  <w:num w:numId="11">
    <w:abstractNumId w:val="6"/>
  </w:num>
  <w:num w:numId="12">
    <w:abstractNumId w:val="17"/>
  </w:num>
  <w:num w:numId="13">
    <w:abstractNumId w:val="14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5"/>
  </w:num>
  <w:num w:numId="19">
    <w:abstractNumId w:val="36"/>
  </w:num>
  <w:num w:numId="20">
    <w:abstractNumId w:val="44"/>
  </w:num>
  <w:num w:numId="21">
    <w:abstractNumId w:val="29"/>
  </w:num>
  <w:num w:numId="22">
    <w:abstractNumId w:val="8"/>
  </w:num>
  <w:num w:numId="23">
    <w:abstractNumId w:val="41"/>
  </w:num>
  <w:num w:numId="24">
    <w:abstractNumId w:val="10"/>
  </w:num>
  <w:num w:numId="25">
    <w:abstractNumId w:val="12"/>
  </w:num>
  <w:num w:numId="26">
    <w:abstractNumId w:val="28"/>
  </w:num>
  <w:num w:numId="27">
    <w:abstractNumId w:val="18"/>
  </w:num>
  <w:num w:numId="28">
    <w:abstractNumId w:val="2"/>
  </w:num>
  <w:num w:numId="29">
    <w:abstractNumId w:val="3"/>
  </w:num>
  <w:num w:numId="30">
    <w:abstractNumId w:val="24"/>
  </w:num>
  <w:num w:numId="31">
    <w:abstractNumId w:val="34"/>
  </w:num>
  <w:num w:numId="32">
    <w:abstractNumId w:val="39"/>
  </w:num>
  <w:num w:numId="33">
    <w:abstractNumId w:val="37"/>
  </w:num>
  <w:num w:numId="34">
    <w:abstractNumId w:val="35"/>
  </w:num>
  <w:num w:numId="35">
    <w:abstractNumId w:val="40"/>
  </w:num>
  <w:num w:numId="36">
    <w:abstractNumId w:val="27"/>
  </w:num>
  <w:num w:numId="37">
    <w:abstractNumId w:val="22"/>
  </w:num>
  <w:num w:numId="38">
    <w:abstractNumId w:val="38"/>
  </w:num>
  <w:num w:numId="39">
    <w:abstractNumId w:val="33"/>
  </w:num>
  <w:num w:numId="40">
    <w:abstractNumId w:val="31"/>
  </w:num>
  <w:num w:numId="41">
    <w:abstractNumId w:val="13"/>
  </w:num>
  <w:num w:numId="42">
    <w:abstractNumId w:val="4"/>
  </w:num>
  <w:num w:numId="43">
    <w:abstractNumId w:val="30"/>
  </w:num>
  <w:num w:numId="44">
    <w:abstractNumId w:val="2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0D"/>
    <w:rsid w:val="00000724"/>
    <w:rsid w:val="00007F97"/>
    <w:rsid w:val="00022A69"/>
    <w:rsid w:val="000311A9"/>
    <w:rsid w:val="00043AF0"/>
    <w:rsid w:val="0005094A"/>
    <w:rsid w:val="000554F8"/>
    <w:rsid w:val="00070E76"/>
    <w:rsid w:val="0007722B"/>
    <w:rsid w:val="00083C7F"/>
    <w:rsid w:val="00095FA2"/>
    <w:rsid w:val="000A223C"/>
    <w:rsid w:val="000B5858"/>
    <w:rsid w:val="000B7356"/>
    <w:rsid w:val="000C3A50"/>
    <w:rsid w:val="000C3BDC"/>
    <w:rsid w:val="000D65B8"/>
    <w:rsid w:val="000D7DFA"/>
    <w:rsid w:val="000E3273"/>
    <w:rsid w:val="000E73BA"/>
    <w:rsid w:val="000F55A2"/>
    <w:rsid w:val="0011036E"/>
    <w:rsid w:val="001342C0"/>
    <w:rsid w:val="001371BE"/>
    <w:rsid w:val="00150D61"/>
    <w:rsid w:val="001749C6"/>
    <w:rsid w:val="0018747F"/>
    <w:rsid w:val="001874EB"/>
    <w:rsid w:val="001A063A"/>
    <w:rsid w:val="001A5388"/>
    <w:rsid w:val="001B19A5"/>
    <w:rsid w:val="001C0EA2"/>
    <w:rsid w:val="001C642B"/>
    <w:rsid w:val="001E6823"/>
    <w:rsid w:val="001E6825"/>
    <w:rsid w:val="001F3063"/>
    <w:rsid w:val="00201A3F"/>
    <w:rsid w:val="0020540E"/>
    <w:rsid w:val="00206F69"/>
    <w:rsid w:val="0022046B"/>
    <w:rsid w:val="00236FFF"/>
    <w:rsid w:val="002402EE"/>
    <w:rsid w:val="00243965"/>
    <w:rsid w:val="002634CB"/>
    <w:rsid w:val="00270C8A"/>
    <w:rsid w:val="00275FFC"/>
    <w:rsid w:val="00277A88"/>
    <w:rsid w:val="002824D9"/>
    <w:rsid w:val="00283F74"/>
    <w:rsid w:val="00285094"/>
    <w:rsid w:val="00291EAB"/>
    <w:rsid w:val="002B44AB"/>
    <w:rsid w:val="002B7318"/>
    <w:rsid w:val="002C0F38"/>
    <w:rsid w:val="002E512A"/>
    <w:rsid w:val="002F381C"/>
    <w:rsid w:val="003066AE"/>
    <w:rsid w:val="0031676E"/>
    <w:rsid w:val="0033115C"/>
    <w:rsid w:val="00333620"/>
    <w:rsid w:val="0034126E"/>
    <w:rsid w:val="0035639F"/>
    <w:rsid w:val="003625FC"/>
    <w:rsid w:val="00372811"/>
    <w:rsid w:val="00392826"/>
    <w:rsid w:val="003938EE"/>
    <w:rsid w:val="00397984"/>
    <w:rsid w:val="003A3997"/>
    <w:rsid w:val="003B1059"/>
    <w:rsid w:val="003C416D"/>
    <w:rsid w:val="003D6643"/>
    <w:rsid w:val="003E1A6A"/>
    <w:rsid w:val="003F2CD0"/>
    <w:rsid w:val="00400034"/>
    <w:rsid w:val="00400952"/>
    <w:rsid w:val="00402B31"/>
    <w:rsid w:val="004301F7"/>
    <w:rsid w:val="00432A46"/>
    <w:rsid w:val="00444859"/>
    <w:rsid w:val="00445FF9"/>
    <w:rsid w:val="004461BF"/>
    <w:rsid w:val="004528D9"/>
    <w:rsid w:val="004679F1"/>
    <w:rsid w:val="0047150B"/>
    <w:rsid w:val="00471811"/>
    <w:rsid w:val="0047533A"/>
    <w:rsid w:val="0047617B"/>
    <w:rsid w:val="004765F8"/>
    <w:rsid w:val="00485445"/>
    <w:rsid w:val="004925F7"/>
    <w:rsid w:val="00496E8C"/>
    <w:rsid w:val="004A570A"/>
    <w:rsid w:val="004A66E0"/>
    <w:rsid w:val="004A6845"/>
    <w:rsid w:val="004B0DA2"/>
    <w:rsid w:val="004B24C2"/>
    <w:rsid w:val="004C56E7"/>
    <w:rsid w:val="004E229C"/>
    <w:rsid w:val="004E3BD6"/>
    <w:rsid w:val="00512E0D"/>
    <w:rsid w:val="00515AC1"/>
    <w:rsid w:val="00516148"/>
    <w:rsid w:val="00522E4A"/>
    <w:rsid w:val="005246B2"/>
    <w:rsid w:val="005500AB"/>
    <w:rsid w:val="005671A9"/>
    <w:rsid w:val="00570957"/>
    <w:rsid w:val="0058657B"/>
    <w:rsid w:val="00586FEC"/>
    <w:rsid w:val="0059225E"/>
    <w:rsid w:val="00593308"/>
    <w:rsid w:val="005A7C67"/>
    <w:rsid w:val="005B4AB7"/>
    <w:rsid w:val="005B7925"/>
    <w:rsid w:val="005C3EF1"/>
    <w:rsid w:val="005C7C97"/>
    <w:rsid w:val="005D59FD"/>
    <w:rsid w:val="005E3F0B"/>
    <w:rsid w:val="005E76EE"/>
    <w:rsid w:val="005F068D"/>
    <w:rsid w:val="0061028A"/>
    <w:rsid w:val="00612335"/>
    <w:rsid w:val="00621281"/>
    <w:rsid w:val="006311F0"/>
    <w:rsid w:val="00645701"/>
    <w:rsid w:val="00650A6D"/>
    <w:rsid w:val="0065120A"/>
    <w:rsid w:val="00652717"/>
    <w:rsid w:val="006541E8"/>
    <w:rsid w:val="0065547D"/>
    <w:rsid w:val="00657380"/>
    <w:rsid w:val="0067332C"/>
    <w:rsid w:val="006902F8"/>
    <w:rsid w:val="00690757"/>
    <w:rsid w:val="006917CC"/>
    <w:rsid w:val="00693316"/>
    <w:rsid w:val="006A16D1"/>
    <w:rsid w:val="006A1F07"/>
    <w:rsid w:val="006A40F3"/>
    <w:rsid w:val="006B28AE"/>
    <w:rsid w:val="006C2172"/>
    <w:rsid w:val="006C5DBD"/>
    <w:rsid w:val="006D1993"/>
    <w:rsid w:val="006E1788"/>
    <w:rsid w:val="006F2A14"/>
    <w:rsid w:val="006F35DF"/>
    <w:rsid w:val="006F3C32"/>
    <w:rsid w:val="006F6803"/>
    <w:rsid w:val="007035CD"/>
    <w:rsid w:val="007129B0"/>
    <w:rsid w:val="00721626"/>
    <w:rsid w:val="00721A40"/>
    <w:rsid w:val="00724577"/>
    <w:rsid w:val="00733578"/>
    <w:rsid w:val="0074010B"/>
    <w:rsid w:val="007536C3"/>
    <w:rsid w:val="00756576"/>
    <w:rsid w:val="00756AC0"/>
    <w:rsid w:val="00764FB9"/>
    <w:rsid w:val="00766156"/>
    <w:rsid w:val="0077721A"/>
    <w:rsid w:val="00795D01"/>
    <w:rsid w:val="00797D14"/>
    <w:rsid w:val="007A1A36"/>
    <w:rsid w:val="007B1454"/>
    <w:rsid w:val="007B62A1"/>
    <w:rsid w:val="007C185A"/>
    <w:rsid w:val="007C2BC1"/>
    <w:rsid w:val="007C37D5"/>
    <w:rsid w:val="007E4469"/>
    <w:rsid w:val="007E60DC"/>
    <w:rsid w:val="007F3F8D"/>
    <w:rsid w:val="007F777B"/>
    <w:rsid w:val="00811535"/>
    <w:rsid w:val="0082602C"/>
    <w:rsid w:val="00845833"/>
    <w:rsid w:val="00853B9A"/>
    <w:rsid w:val="00865893"/>
    <w:rsid w:val="00873F08"/>
    <w:rsid w:val="00876AE5"/>
    <w:rsid w:val="008807C7"/>
    <w:rsid w:val="0088790D"/>
    <w:rsid w:val="008900D2"/>
    <w:rsid w:val="0089205D"/>
    <w:rsid w:val="00892800"/>
    <w:rsid w:val="00896B2F"/>
    <w:rsid w:val="008B307A"/>
    <w:rsid w:val="008B542A"/>
    <w:rsid w:val="008B6923"/>
    <w:rsid w:val="008C1040"/>
    <w:rsid w:val="008C4AB8"/>
    <w:rsid w:val="008E3F2B"/>
    <w:rsid w:val="008F1436"/>
    <w:rsid w:val="00911E6A"/>
    <w:rsid w:val="00927F10"/>
    <w:rsid w:val="00934CD3"/>
    <w:rsid w:val="00943D77"/>
    <w:rsid w:val="00954809"/>
    <w:rsid w:val="00960606"/>
    <w:rsid w:val="00961567"/>
    <w:rsid w:val="00972A92"/>
    <w:rsid w:val="00975A4F"/>
    <w:rsid w:val="00975CAF"/>
    <w:rsid w:val="00980DB3"/>
    <w:rsid w:val="00993E04"/>
    <w:rsid w:val="0099576E"/>
    <w:rsid w:val="009A5D51"/>
    <w:rsid w:val="009B477C"/>
    <w:rsid w:val="009C55F0"/>
    <w:rsid w:val="009E2A87"/>
    <w:rsid w:val="009E6FD8"/>
    <w:rsid w:val="00A10598"/>
    <w:rsid w:val="00A357B1"/>
    <w:rsid w:val="00A361DC"/>
    <w:rsid w:val="00A54E42"/>
    <w:rsid w:val="00A644C5"/>
    <w:rsid w:val="00A70282"/>
    <w:rsid w:val="00A77CE4"/>
    <w:rsid w:val="00A803CD"/>
    <w:rsid w:val="00A90FAF"/>
    <w:rsid w:val="00AA6DB1"/>
    <w:rsid w:val="00AA79F0"/>
    <w:rsid w:val="00AB2E5E"/>
    <w:rsid w:val="00AC516A"/>
    <w:rsid w:val="00AE044C"/>
    <w:rsid w:val="00AE77D5"/>
    <w:rsid w:val="00AF3367"/>
    <w:rsid w:val="00B116AB"/>
    <w:rsid w:val="00B2233B"/>
    <w:rsid w:val="00B27D5F"/>
    <w:rsid w:val="00B27F02"/>
    <w:rsid w:val="00B34D7F"/>
    <w:rsid w:val="00B46758"/>
    <w:rsid w:val="00B64F6C"/>
    <w:rsid w:val="00B656B6"/>
    <w:rsid w:val="00B705EB"/>
    <w:rsid w:val="00B75414"/>
    <w:rsid w:val="00B86CFE"/>
    <w:rsid w:val="00B939FD"/>
    <w:rsid w:val="00BB000E"/>
    <w:rsid w:val="00BC5834"/>
    <w:rsid w:val="00BD5755"/>
    <w:rsid w:val="00BE0263"/>
    <w:rsid w:val="00BF0C9D"/>
    <w:rsid w:val="00BF6A8A"/>
    <w:rsid w:val="00C1091B"/>
    <w:rsid w:val="00C10EA4"/>
    <w:rsid w:val="00C1272B"/>
    <w:rsid w:val="00C13732"/>
    <w:rsid w:val="00C17552"/>
    <w:rsid w:val="00C26CEA"/>
    <w:rsid w:val="00C41CC9"/>
    <w:rsid w:val="00C622DE"/>
    <w:rsid w:val="00C6773D"/>
    <w:rsid w:val="00C74C24"/>
    <w:rsid w:val="00C94121"/>
    <w:rsid w:val="00C967C8"/>
    <w:rsid w:val="00CD0FAF"/>
    <w:rsid w:val="00CE0F34"/>
    <w:rsid w:val="00CF6B63"/>
    <w:rsid w:val="00D01021"/>
    <w:rsid w:val="00D02E28"/>
    <w:rsid w:val="00D109F7"/>
    <w:rsid w:val="00D20E6D"/>
    <w:rsid w:val="00D4067F"/>
    <w:rsid w:val="00D50184"/>
    <w:rsid w:val="00D6608D"/>
    <w:rsid w:val="00D7287B"/>
    <w:rsid w:val="00D7298A"/>
    <w:rsid w:val="00D83139"/>
    <w:rsid w:val="00D86498"/>
    <w:rsid w:val="00D92FC9"/>
    <w:rsid w:val="00DA78C8"/>
    <w:rsid w:val="00DC7C35"/>
    <w:rsid w:val="00DD0893"/>
    <w:rsid w:val="00DE0E97"/>
    <w:rsid w:val="00DE2648"/>
    <w:rsid w:val="00DF2397"/>
    <w:rsid w:val="00DF63C4"/>
    <w:rsid w:val="00E023BD"/>
    <w:rsid w:val="00E03F36"/>
    <w:rsid w:val="00E26DA6"/>
    <w:rsid w:val="00E301E4"/>
    <w:rsid w:val="00E302A0"/>
    <w:rsid w:val="00E31164"/>
    <w:rsid w:val="00E362EF"/>
    <w:rsid w:val="00E3711A"/>
    <w:rsid w:val="00E43457"/>
    <w:rsid w:val="00E44C47"/>
    <w:rsid w:val="00E50135"/>
    <w:rsid w:val="00E6551C"/>
    <w:rsid w:val="00E67709"/>
    <w:rsid w:val="00E85C89"/>
    <w:rsid w:val="00E86F8C"/>
    <w:rsid w:val="00E90F19"/>
    <w:rsid w:val="00E911C4"/>
    <w:rsid w:val="00E91E5C"/>
    <w:rsid w:val="00E93FF1"/>
    <w:rsid w:val="00EA0A85"/>
    <w:rsid w:val="00EA3ACA"/>
    <w:rsid w:val="00EA5B52"/>
    <w:rsid w:val="00EA7544"/>
    <w:rsid w:val="00EC434A"/>
    <w:rsid w:val="00EC7D59"/>
    <w:rsid w:val="00ED0CC5"/>
    <w:rsid w:val="00EE6D05"/>
    <w:rsid w:val="00EF18B3"/>
    <w:rsid w:val="00F0279E"/>
    <w:rsid w:val="00F1118F"/>
    <w:rsid w:val="00F20932"/>
    <w:rsid w:val="00F32BAD"/>
    <w:rsid w:val="00F32EE7"/>
    <w:rsid w:val="00F55057"/>
    <w:rsid w:val="00F61911"/>
    <w:rsid w:val="00F7181C"/>
    <w:rsid w:val="00F82680"/>
    <w:rsid w:val="00F90AAF"/>
    <w:rsid w:val="00FA042E"/>
    <w:rsid w:val="00FA17A3"/>
    <w:rsid w:val="00FA627A"/>
    <w:rsid w:val="00FE0E28"/>
    <w:rsid w:val="00FF43B3"/>
    <w:rsid w:val="00FF6690"/>
    <w:rsid w:val="0213C7D8"/>
    <w:rsid w:val="09388CD6"/>
    <w:rsid w:val="09508188"/>
    <w:rsid w:val="0A620A4A"/>
    <w:rsid w:val="0AA94CC4"/>
    <w:rsid w:val="0E73C273"/>
    <w:rsid w:val="0FD80EEB"/>
    <w:rsid w:val="10446E8C"/>
    <w:rsid w:val="123C413B"/>
    <w:rsid w:val="156DBB23"/>
    <w:rsid w:val="182CDE97"/>
    <w:rsid w:val="195702CD"/>
    <w:rsid w:val="1A863B92"/>
    <w:rsid w:val="1AFFD202"/>
    <w:rsid w:val="1F20B8D4"/>
    <w:rsid w:val="21EA0957"/>
    <w:rsid w:val="2A63335A"/>
    <w:rsid w:val="2BBFECF0"/>
    <w:rsid w:val="3366D066"/>
    <w:rsid w:val="33EB0288"/>
    <w:rsid w:val="343206CB"/>
    <w:rsid w:val="376C8E25"/>
    <w:rsid w:val="3AF62D0C"/>
    <w:rsid w:val="3C6D59FA"/>
    <w:rsid w:val="3CEFFA3C"/>
    <w:rsid w:val="3DAB331F"/>
    <w:rsid w:val="424FBE3C"/>
    <w:rsid w:val="429331D7"/>
    <w:rsid w:val="435C5528"/>
    <w:rsid w:val="44DEFD2C"/>
    <w:rsid w:val="49266FD6"/>
    <w:rsid w:val="50206886"/>
    <w:rsid w:val="504DBA99"/>
    <w:rsid w:val="53A59523"/>
    <w:rsid w:val="56301EDB"/>
    <w:rsid w:val="56CD98BA"/>
    <w:rsid w:val="575673A3"/>
    <w:rsid w:val="592084AB"/>
    <w:rsid w:val="5A02B003"/>
    <w:rsid w:val="5F29A2E9"/>
    <w:rsid w:val="5FE056AF"/>
    <w:rsid w:val="62DB2360"/>
    <w:rsid w:val="64AE4995"/>
    <w:rsid w:val="6831AAAB"/>
    <w:rsid w:val="6B55A504"/>
    <w:rsid w:val="6DB7957D"/>
    <w:rsid w:val="6F0D83CB"/>
    <w:rsid w:val="721F3B88"/>
    <w:rsid w:val="7C5A09CD"/>
    <w:rsid w:val="7F4E4737"/>
    <w:rsid w:val="7FA98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CBB844"/>
  <w15:chartTrackingRefBased/>
  <w15:docId w15:val="{6935050A-4173-4AE8-9A6D-E67C7F03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DB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80DB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3AF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980DB3"/>
    <w:pPr>
      <w:tabs>
        <w:tab w:val="num" w:pos="1296"/>
      </w:tabs>
      <w:spacing w:before="240" w:after="60"/>
      <w:ind w:left="1296" w:hanging="1296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ext Box Basic"/>
    <w:basedOn w:val="TableNormal"/>
    <w:rsid w:val="0098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Line">
    <w:name w:val="Block Line"/>
    <w:basedOn w:val="Normal"/>
    <w:next w:val="Normal"/>
    <w:rsid w:val="00980DB3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odyText">
    <w:name w:val="Body Text"/>
    <w:basedOn w:val="Normal"/>
    <w:link w:val="BodyTextChar"/>
    <w:rsid w:val="00980DB3"/>
    <w:pPr>
      <w:overflowPunct/>
      <w:autoSpaceDE/>
      <w:autoSpaceDN/>
      <w:adjustRightInd/>
      <w:spacing w:after="120"/>
      <w:textAlignment w:val="auto"/>
    </w:pPr>
    <w:rPr>
      <w:lang w:eastAsia="en-AU"/>
    </w:rPr>
  </w:style>
  <w:style w:type="character" w:customStyle="1" w:styleId="BodyTextChar">
    <w:name w:val="Body Text Char"/>
    <w:link w:val="BodyText"/>
    <w:rsid w:val="00980DB3"/>
    <w:rPr>
      <w:rFonts w:ascii="Arial" w:hAnsi="Arial"/>
      <w:sz w:val="22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6311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11F0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11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11F0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93E04"/>
    <w:pPr>
      <w:ind w:left="720"/>
    </w:pPr>
  </w:style>
  <w:style w:type="paragraph" w:styleId="BalloonText">
    <w:name w:val="Balloon Text"/>
    <w:basedOn w:val="Normal"/>
    <w:semiHidden/>
    <w:rsid w:val="00277A8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52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8D9"/>
    <w:rPr>
      <w:sz w:val="20"/>
    </w:rPr>
  </w:style>
  <w:style w:type="paragraph" w:styleId="CommentSubject">
    <w:name w:val="annotation subject"/>
    <w:basedOn w:val="CommentText"/>
    <w:next w:val="CommentText"/>
    <w:semiHidden/>
    <w:rsid w:val="004528D9"/>
    <w:rPr>
      <w:b/>
      <w:bCs/>
    </w:rPr>
  </w:style>
  <w:style w:type="paragraph" w:styleId="Revision">
    <w:name w:val="Revision"/>
    <w:hidden/>
    <w:uiPriority w:val="99"/>
    <w:semiHidden/>
    <w:rsid w:val="00AF3367"/>
    <w:rPr>
      <w:rFonts w:ascii="Arial" w:hAnsi="Arial"/>
      <w:sz w:val="22"/>
      <w:lang w:eastAsia="en-US"/>
    </w:rPr>
  </w:style>
  <w:style w:type="paragraph" w:customStyle="1" w:styleId="DefaultText">
    <w:name w:val="Default Text"/>
    <w:basedOn w:val="Normal"/>
    <w:rsid w:val="00043AF0"/>
    <w:pPr>
      <w:numPr>
        <w:ilvl w:val="12"/>
      </w:numPr>
      <w:overflowPunct/>
      <w:autoSpaceDE/>
      <w:autoSpaceDN/>
      <w:adjustRightInd/>
      <w:spacing w:before="60" w:after="60"/>
      <w:textAlignment w:val="auto"/>
    </w:pPr>
    <w:rPr>
      <w:rFonts w:cs="Arial"/>
      <w:sz w:val="20"/>
      <w:lang w:val="en-GB" w:eastAsia="en-GB"/>
    </w:rPr>
  </w:style>
  <w:style w:type="character" w:styleId="PageNumber">
    <w:name w:val="page number"/>
    <w:basedOn w:val="DefaultParagraphFont"/>
    <w:rsid w:val="006B28AE"/>
  </w:style>
  <w:style w:type="paragraph" w:styleId="Title">
    <w:name w:val="Title"/>
    <w:basedOn w:val="Normal"/>
    <w:link w:val="TitleChar"/>
    <w:uiPriority w:val="99"/>
    <w:qFormat/>
    <w:rsid w:val="005500A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u w:val="single"/>
    </w:rPr>
  </w:style>
  <w:style w:type="character" w:customStyle="1" w:styleId="TitleChar">
    <w:name w:val="Title Char"/>
    <w:link w:val="Title"/>
    <w:uiPriority w:val="99"/>
    <w:rsid w:val="005500AB"/>
    <w:rPr>
      <w:b/>
      <w:bCs/>
      <w:sz w:val="28"/>
      <w:szCs w:val="28"/>
      <w:u w:val="single"/>
      <w:lang w:val="en-AU"/>
    </w:rPr>
  </w:style>
  <w:style w:type="character" w:styleId="Hyperlink">
    <w:name w:val="Hyperlink"/>
    <w:rsid w:val="005500AB"/>
    <w:rPr>
      <w:color w:val="0000FF"/>
      <w:u w:val="single"/>
    </w:rPr>
  </w:style>
  <w:style w:type="paragraph" w:customStyle="1" w:styleId="C-ListBL2">
    <w:name w:val="C-List_BL2"/>
    <w:basedOn w:val="Normal"/>
    <w:rsid w:val="00DC7C35"/>
    <w:pPr>
      <w:numPr>
        <w:numId w:val="24"/>
      </w:numPr>
      <w:overflowPunct/>
      <w:autoSpaceDE/>
      <w:autoSpaceDN/>
      <w:adjustRightInd/>
      <w:spacing w:after="100" w:afterAutospacing="1"/>
      <w:textAlignment w:val="auto"/>
    </w:pPr>
    <w:rPr>
      <w:rFonts w:eastAsia="Arial" w:cs="Arial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DC7C35"/>
    <w:rPr>
      <w:rFonts w:ascii="Arial" w:hAnsi="Arial"/>
      <w:lang w:eastAsia="en-US"/>
    </w:rPr>
  </w:style>
  <w:style w:type="paragraph" w:customStyle="1" w:styleId="Bullet">
    <w:name w:val="Bullet"/>
    <w:basedOn w:val="Normal"/>
    <w:rsid w:val="0067332C"/>
    <w:pPr>
      <w:numPr>
        <w:numId w:val="45"/>
      </w:numPr>
      <w:overflowPunct/>
      <w:autoSpaceDE/>
      <w:autoSpaceDN/>
      <w:adjustRightInd/>
      <w:textAlignment w:val="auto"/>
    </w:pPr>
    <w:rPr>
      <w:rFonts w:cs="Arial"/>
      <w:sz w:val="20"/>
      <w:lang w:eastAsia="en-GB"/>
    </w:rPr>
  </w:style>
  <w:style w:type="paragraph" w:customStyle="1" w:styleId="Bullet-First">
    <w:name w:val="Bullet - First"/>
    <w:basedOn w:val="Bullet"/>
    <w:rsid w:val="0067332C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\Documents%20and%20Settings\sgreaves\Local%20Settings\Temporary%20Internet%20Files\Content.Outlook\H32CUM85\www.vic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B6C9162D29B4280C5D95FB5B072E7" ma:contentTypeVersion="12" ma:contentTypeDescription="Create a new document." ma:contentTypeScope="" ma:versionID="daf9b6983db86d56593377f1049af6d7">
  <xsd:schema xmlns:xsd="http://www.w3.org/2001/XMLSchema" xmlns:xs="http://www.w3.org/2001/XMLSchema" xmlns:p="http://schemas.microsoft.com/office/2006/metadata/properties" xmlns:ns2="e0f02d95-0c04-499e-8431-eca06c74977d" xmlns:ns3="d58fb422-73a9-4b9e-a0ae-94a0e52ab136" targetNamespace="http://schemas.microsoft.com/office/2006/metadata/properties" ma:root="true" ma:fieldsID="75d8e2a74457aef527f964c8f08a775a" ns2:_="" ns3:_="">
    <xsd:import namespace="e0f02d95-0c04-499e-8431-eca06c74977d"/>
    <xsd:import namespace="d58fb422-73a9-4b9e-a0ae-94a0e52ab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02d95-0c04-499e-8431-eca06c749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fb422-73a9-4b9e-a0ae-94a0e52ab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7EB66-D99D-4078-9C7A-321BB7AD5C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00EB9-65A0-48ED-98D9-6CA2AC971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517DE-1656-4145-9EC8-9E26DB09B30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1046C2-AFE7-454C-B4C9-1C6B5EF523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977D88-9E69-4B2C-87CF-F750CD6F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02d95-0c04-499e-8431-eca06c74977d"/>
    <ds:schemaRef ds:uri="d58fb422-73a9-4b9e-a0ae-94a0e52ab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819</Words>
  <Characters>5185</Characters>
  <Application>Microsoft Office Word</Application>
  <DocSecurity>0</DocSecurity>
  <Lines>43</Lines>
  <Paragraphs>11</Paragraphs>
  <ScaleCrop>false</ScaleCrop>
  <Company>Kokkin &amp; Brown</Company>
  <LinksUpToDate>false</LinksUpToDate>
  <CharactersWithSpaces>5993</CharactersWithSpaces>
  <SharedDoc>false</SharedDoc>
  <HLinks>
    <vt:vector size="6" baseType="variant"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Settings\sgreaves\Local Settings\Temporary Internet Files\Content.Outlook\H32CUM85\www.vichealth.vic.gov.au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 Alcohol  Tobacco PD2016</dc:title>
  <dc:subject/>
  <dc:creator>user</dc:creator>
  <cp:keywords/>
  <cp:lastModifiedBy>Marcus Flood</cp:lastModifiedBy>
  <cp:revision>3</cp:revision>
  <cp:lastPrinted>2013-11-12T22:48:00Z</cp:lastPrinted>
  <dcterms:created xsi:type="dcterms:W3CDTF">2021-05-17T04:00:00Z</dcterms:created>
  <dcterms:modified xsi:type="dcterms:W3CDTF">2021-05-17T04:08:00Z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229;#Position Description|9c3cabbc-0cbc-4b96-9172-df0ec900e2fb</vt:lpwstr>
  </property>
  <property fmtid="{D5CDD505-2E9C-101B-9397-08002B2CF9AE}" pid="3" name="i4f171871034435d804e383156195d6d">
    <vt:lpwstr>Recruitment ＆ Induction|80eff5aa-a6d2-4628-8aca-bbc847f57889</vt:lpwstr>
  </property>
  <property fmtid="{D5CDD505-2E9C-101B-9397-08002B2CF9AE}" pid="4" name="df94095567654ea5987aebfad07ae40e">
    <vt:lpwstr>August|3d2a4fc5-037e-4c8f-bc2f-f02b36299e15</vt:lpwstr>
  </property>
  <property fmtid="{D5CDD505-2E9C-101B-9397-08002B2CF9AE}" pid="5" name="TaxKeywordTaxHTField">
    <vt:lpwstr/>
  </property>
  <property fmtid="{D5CDD505-2E9C-101B-9397-08002B2CF9AE}" pid="6" name="Month">
    <vt:lpwstr>26;#August|3d2a4fc5-037e-4c8f-bc2f-f02b36299e15</vt:lpwstr>
  </property>
  <property fmtid="{D5CDD505-2E9C-101B-9397-08002B2CF9AE}" pid="7" name="TaxKeyword">
    <vt:lpwstr/>
  </property>
  <property fmtid="{D5CDD505-2E9C-101B-9397-08002B2CF9AE}" pid="8" name="g7970b0515624cdd8cd7607df75f574f">
    <vt:lpwstr>2016|3493e522-656e-4bcc-ac8b-44da28630871</vt:lpwstr>
  </property>
  <property fmtid="{D5CDD505-2E9C-101B-9397-08002B2CF9AE}" pid="9" name="Topic">
    <vt:lpwstr>29;#Recruitment ＆ Induction|80eff5aa-a6d2-4628-8aca-bbc847f57889</vt:lpwstr>
  </property>
  <property fmtid="{D5CDD505-2E9C-101B-9397-08002B2CF9AE}" pid="10" name="ab444bf670b441f096c28f5228fd8524">
    <vt:lpwstr>Position Description|9c3cabbc-0cbc-4b96-9172-df0ec900e2fb</vt:lpwstr>
  </property>
  <property fmtid="{D5CDD505-2E9C-101B-9397-08002B2CF9AE}" pid="11" name="RMS Id">
    <vt:lpwstr/>
  </property>
  <property fmtid="{D5CDD505-2E9C-101B-9397-08002B2CF9AE}" pid="12" name="TaxCatchAll">
    <vt:lpwstr/>
  </property>
  <property fmtid="{D5CDD505-2E9C-101B-9397-08002B2CF9AE}" pid="13" name="b4443f13504342fa9602fd049a1c209e">
    <vt:lpwstr/>
  </property>
  <property fmtid="{D5CDD505-2E9C-101B-9397-08002B2CF9AE}" pid="14" name="e4ff02cac7fb41bb9b9befd7f31f0417">
    <vt:lpwstr/>
  </property>
  <property fmtid="{D5CDD505-2E9C-101B-9397-08002B2CF9AE}" pid="15" name="MSIP_Label_8b381eba-fe24-4d83-85a6-481971cc4fa5_Enabled">
    <vt:lpwstr>true</vt:lpwstr>
  </property>
  <property fmtid="{D5CDD505-2E9C-101B-9397-08002B2CF9AE}" pid="16" name="MSIP_Label_8b381eba-fe24-4d83-85a6-481971cc4fa5_SetDate">
    <vt:lpwstr>2021-04-30T06:45:38Z</vt:lpwstr>
  </property>
  <property fmtid="{D5CDD505-2E9C-101B-9397-08002B2CF9AE}" pid="17" name="MSIP_Label_8b381eba-fe24-4d83-85a6-481971cc4fa5_Method">
    <vt:lpwstr>Privileged</vt:lpwstr>
  </property>
  <property fmtid="{D5CDD505-2E9C-101B-9397-08002B2CF9AE}" pid="18" name="MSIP_Label_8b381eba-fe24-4d83-85a6-481971cc4fa5_Name">
    <vt:lpwstr>General</vt:lpwstr>
  </property>
  <property fmtid="{D5CDD505-2E9C-101B-9397-08002B2CF9AE}" pid="19" name="MSIP_Label_8b381eba-fe24-4d83-85a6-481971cc4fa5_SiteId">
    <vt:lpwstr>7a928964-2e45-446d-b627-6e3a00389297</vt:lpwstr>
  </property>
  <property fmtid="{D5CDD505-2E9C-101B-9397-08002B2CF9AE}" pid="20" name="MSIP_Label_8b381eba-fe24-4d83-85a6-481971cc4fa5_ActionId">
    <vt:lpwstr>3c92de5b-20f5-4f21-b0db-71c529a80377</vt:lpwstr>
  </property>
  <property fmtid="{D5CDD505-2E9C-101B-9397-08002B2CF9AE}" pid="21" name="MSIP_Label_8b381eba-fe24-4d83-85a6-481971cc4fa5_ContentBits">
    <vt:lpwstr>3</vt:lpwstr>
  </property>
  <property fmtid="{D5CDD505-2E9C-101B-9397-08002B2CF9AE}" pid="22" name="ContentTypeId">
    <vt:lpwstr>0x010100BE2B6C9162D29B4280C5D95FB5B072E7</vt:lpwstr>
  </property>
</Properties>
</file>