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E3812" w14:textId="5644588C" w:rsidR="00991D7B" w:rsidRPr="00991D7B" w:rsidRDefault="00991D7B" w:rsidP="00991D7B">
      <w:pPr>
        <w:rPr>
          <w:rStyle w:val="normaltextrun"/>
        </w:rPr>
      </w:pPr>
      <w:r w:rsidRPr="00E973AC">
        <w:rPr>
          <w:rStyle w:val="normaltextrun"/>
          <w:rFonts w:ascii="Calibri" w:eastAsia="Times New Roman" w:hAnsi="Calibri" w:cs="Calibri"/>
          <w:b/>
          <w:bCs/>
          <w:color w:val="104E43"/>
          <w:sz w:val="28"/>
          <w:szCs w:val="28"/>
          <w:lang w:eastAsia="en-AU"/>
        </w:rPr>
        <w:t xml:space="preserve">VLGP Community of Practice Schedule 2022 </w:t>
      </w:r>
      <w:r>
        <w:t xml:space="preserve">– Updated as of </w:t>
      </w:r>
      <w:r w:rsidR="0000784C">
        <w:t>April 2022</w:t>
      </w:r>
    </w:p>
    <w:p w14:paraId="4FD9853B" w14:textId="166CCF02" w:rsidR="005D0287" w:rsidRDefault="005D0287" w:rsidP="005D0287">
      <w:pPr>
        <w:pStyle w:val="paragraph"/>
        <w:spacing w:before="0" w:beforeAutospacing="0" w:after="0" w:afterAutospacing="0"/>
        <w:textAlignment w:val="baseline"/>
        <w:rPr>
          <w:rStyle w:val="normaltextrun"/>
          <w:rFonts w:ascii="Calibri" w:hAnsi="Calibri" w:cs="Calibri"/>
          <w:color w:val="000000"/>
          <w:sz w:val="22"/>
          <w:szCs w:val="22"/>
          <w:bdr w:val="none" w:sz="0" w:space="0" w:color="auto" w:frame="1"/>
          <w:lang w:val="en-US"/>
        </w:rPr>
      </w:pPr>
      <w:r>
        <w:rPr>
          <w:rStyle w:val="normaltextrun"/>
          <w:rFonts w:ascii="Calibri" w:hAnsi="Calibri" w:cs="Calibri"/>
          <w:color w:val="000000"/>
          <w:sz w:val="22"/>
          <w:szCs w:val="22"/>
          <w:bdr w:val="none" w:sz="0" w:space="0" w:color="auto" w:frame="1"/>
          <w:lang w:val="en-US"/>
        </w:rPr>
        <w:t>Based on your feedback from the recent survey, we have made some changes to the Community of Practice 2022 Calendar.</w:t>
      </w:r>
    </w:p>
    <w:p w14:paraId="734B29AC" w14:textId="77777777" w:rsidR="00607600" w:rsidRDefault="00607600" w:rsidP="005D0287">
      <w:pPr>
        <w:pStyle w:val="paragraph"/>
        <w:spacing w:before="0" w:beforeAutospacing="0" w:after="0" w:afterAutospacing="0"/>
        <w:textAlignment w:val="baseline"/>
        <w:rPr>
          <w:rStyle w:val="normaltextrun"/>
          <w:rFonts w:ascii="Calibri" w:hAnsi="Calibri" w:cs="Calibri"/>
          <w:color w:val="000000"/>
          <w:sz w:val="22"/>
          <w:szCs w:val="22"/>
          <w:bdr w:val="none" w:sz="0" w:space="0" w:color="auto" w:frame="1"/>
          <w:lang w:val="en-US"/>
        </w:rPr>
      </w:pPr>
    </w:p>
    <w:p w14:paraId="434E26A4" w14:textId="77777777" w:rsidR="00607600" w:rsidRPr="00E973AC" w:rsidRDefault="00607600" w:rsidP="00607600">
      <w:pPr>
        <w:rPr>
          <w:rFonts w:ascii="Calibri" w:eastAsia="Times New Roman" w:hAnsi="Calibri" w:cs="Calibri"/>
          <w:color w:val="104E43"/>
          <w:sz w:val="28"/>
          <w:szCs w:val="28"/>
          <w:lang w:eastAsia="en-AU"/>
        </w:rPr>
      </w:pPr>
      <w:r w:rsidRPr="00E973AC">
        <w:rPr>
          <w:rStyle w:val="eop"/>
          <w:rFonts w:ascii="Calibri" w:eastAsia="Times New Roman" w:hAnsi="Calibri" w:cs="Calibri"/>
          <w:color w:val="104E43"/>
          <w:sz w:val="28"/>
          <w:szCs w:val="28"/>
          <w:lang w:eastAsia="en-AU"/>
        </w:rPr>
        <w:t>What has changed?</w:t>
      </w:r>
    </w:p>
    <w:p w14:paraId="282D3F77" w14:textId="77777777" w:rsidR="00607600" w:rsidRDefault="00607600" w:rsidP="00607600">
      <w:pPr>
        <w:pStyle w:val="ListParagraph"/>
        <w:numPr>
          <w:ilvl w:val="0"/>
          <w:numId w:val="1"/>
        </w:numPr>
      </w:pPr>
      <w:r>
        <w:t>Adjusted the Building Active Communities Huddle in May to start 1 week later (Wednesday 11 May instead of 4 May)</w:t>
      </w:r>
    </w:p>
    <w:p w14:paraId="6AE8828F" w14:textId="77777777" w:rsidR="00607600" w:rsidRDefault="00607600" w:rsidP="00607600">
      <w:pPr>
        <w:pStyle w:val="ListParagraph"/>
        <w:numPr>
          <w:ilvl w:val="0"/>
          <w:numId w:val="1"/>
        </w:numPr>
      </w:pPr>
      <w:r>
        <w:t>Reduced the frequency of Core CoP Huddles by removing the second set of them in June and September</w:t>
      </w:r>
    </w:p>
    <w:p w14:paraId="74E588FA" w14:textId="77777777" w:rsidR="00607600" w:rsidRDefault="00607600" w:rsidP="0060760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Please see </w:t>
      </w:r>
      <w:r w:rsidRPr="00E612E4">
        <w:rPr>
          <w:rStyle w:val="normaltextrun"/>
          <w:rFonts w:ascii="Calibri" w:hAnsi="Calibri" w:cs="Calibri"/>
          <w:sz w:val="22"/>
          <w:szCs w:val="22"/>
        </w:rPr>
        <w:t>below updated</w:t>
      </w:r>
      <w:r>
        <w:rPr>
          <w:rStyle w:val="normaltextrun"/>
          <w:rFonts w:ascii="Calibri" w:hAnsi="Calibri" w:cs="Calibri"/>
          <w:sz w:val="22"/>
          <w:szCs w:val="22"/>
        </w:rPr>
        <w:t xml:space="preserve"> table outlining the Community of Practice schedule for the remainder of 2022.</w:t>
      </w:r>
    </w:p>
    <w:p w14:paraId="40ACE15B" w14:textId="77777777" w:rsidR="00607600" w:rsidRDefault="00607600" w:rsidP="005D0287">
      <w:pPr>
        <w:pStyle w:val="paragraph"/>
        <w:spacing w:before="0" w:beforeAutospacing="0" w:after="0" w:afterAutospacing="0"/>
        <w:textAlignment w:val="baseline"/>
        <w:rPr>
          <w:rStyle w:val="normaltextrun"/>
          <w:rFonts w:ascii="Calibri" w:hAnsi="Calibri" w:cs="Calibri"/>
          <w:color w:val="000000"/>
          <w:sz w:val="22"/>
          <w:szCs w:val="22"/>
          <w:bdr w:val="none" w:sz="0" w:space="0" w:color="auto" w:frame="1"/>
          <w:lang w:val="en-US"/>
        </w:rPr>
      </w:pPr>
    </w:p>
    <w:p w14:paraId="08C2D2BD" w14:textId="77777777" w:rsidR="005D0287" w:rsidRPr="005D0287" w:rsidRDefault="005D0287" w:rsidP="00294E6F">
      <w:pPr>
        <w:pStyle w:val="paragraph"/>
        <w:spacing w:before="0" w:beforeAutospacing="0" w:after="0" w:afterAutospacing="0"/>
        <w:textAlignment w:val="baseline"/>
        <w:rPr>
          <w:rStyle w:val="normaltextrun"/>
          <w:rFonts w:ascii="Calibri" w:hAnsi="Calibri" w:cs="Calibri"/>
          <w:sz w:val="22"/>
          <w:szCs w:val="22"/>
        </w:rPr>
      </w:pPr>
    </w:p>
    <w:p w14:paraId="39DDBB38" w14:textId="6EE8333F" w:rsidR="009F4FB8" w:rsidRPr="005D0287" w:rsidRDefault="009811B4" w:rsidP="00294E6F">
      <w:pPr>
        <w:pStyle w:val="paragraph"/>
        <w:spacing w:before="0" w:beforeAutospacing="0" w:after="0" w:afterAutospacing="0"/>
        <w:textAlignment w:val="baseline"/>
        <w:rPr>
          <w:rStyle w:val="normaltextrun"/>
          <w:rFonts w:ascii="Calibri" w:hAnsi="Calibri" w:cs="Calibri"/>
          <w:color w:val="104E43"/>
          <w:sz w:val="28"/>
          <w:szCs w:val="28"/>
        </w:rPr>
      </w:pPr>
      <w:r>
        <w:rPr>
          <w:rStyle w:val="normaltextrun"/>
          <w:rFonts w:ascii="Calibri" w:hAnsi="Calibri" w:cs="Calibri"/>
          <w:b/>
          <w:bCs/>
          <w:color w:val="104E43"/>
          <w:sz w:val="28"/>
          <w:szCs w:val="28"/>
        </w:rPr>
        <w:t>Community of Practice </w:t>
      </w:r>
      <w:r>
        <w:rPr>
          <w:rStyle w:val="eop"/>
          <w:rFonts w:ascii="Calibri" w:hAnsi="Calibri" w:cs="Calibri"/>
          <w:color w:val="104E43"/>
          <w:sz w:val="28"/>
          <w:szCs w:val="28"/>
        </w:rPr>
        <w:t> </w:t>
      </w:r>
    </w:p>
    <w:p w14:paraId="5E562A65" w14:textId="77777777" w:rsidR="009811B4" w:rsidRDefault="009811B4" w:rsidP="009811B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VicHealth Local Government Partnership Community of Practice will enable Fast-track teams to connect with each other, share ideas and solutions and is a platform for key capacity building elements of the Partnership. There are 3 elements to the Community of Practice: </w:t>
      </w:r>
      <w:r>
        <w:rPr>
          <w:rStyle w:val="eop"/>
          <w:rFonts w:ascii="Calibri" w:hAnsi="Calibri" w:cs="Calibri"/>
          <w:sz w:val="22"/>
          <w:szCs w:val="22"/>
        </w:rPr>
        <w:t> </w:t>
      </w:r>
    </w:p>
    <w:p w14:paraId="2AA54653" w14:textId="77777777" w:rsidR="009811B4" w:rsidRDefault="009811B4" w:rsidP="009811B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B050"/>
          <w:sz w:val="22"/>
          <w:szCs w:val="22"/>
        </w:rPr>
        <w:t> </w:t>
      </w:r>
    </w:p>
    <w:p w14:paraId="2187ABA1" w14:textId="25674242" w:rsidR="009811B4" w:rsidRDefault="009811B4" w:rsidP="009811B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color w:val="00B050"/>
          <w:sz w:val="22"/>
          <w:szCs w:val="22"/>
        </w:rPr>
        <w:t>The Fast-track huddles</w:t>
      </w:r>
      <w:r>
        <w:rPr>
          <w:rStyle w:val="normaltextrun"/>
          <w:rFonts w:ascii="Calibri" w:hAnsi="Calibri" w:cs="Calibri"/>
          <w:color w:val="00B050"/>
          <w:sz w:val="22"/>
          <w:szCs w:val="22"/>
        </w:rPr>
        <w:t> </w:t>
      </w:r>
      <w:r>
        <w:rPr>
          <w:rStyle w:val="normaltextrun"/>
          <w:rFonts w:ascii="Calibri" w:hAnsi="Calibri" w:cs="Calibri"/>
          <w:sz w:val="22"/>
          <w:szCs w:val="22"/>
        </w:rPr>
        <w:t>are the community of practice sessions that will focus on councils learning from each other. They will be used to promote implementation case studies and share ideas amongst councils on how to progress the modules. These huddles are open to one</w:t>
      </w:r>
      <w:r w:rsidR="00F04123">
        <w:rPr>
          <w:rStyle w:val="normaltextrun"/>
          <w:rFonts w:ascii="Calibri" w:hAnsi="Calibri" w:cs="Calibri"/>
          <w:sz w:val="22"/>
          <w:szCs w:val="22"/>
        </w:rPr>
        <w:t xml:space="preserve"> to </w:t>
      </w:r>
      <w:r>
        <w:rPr>
          <w:rStyle w:val="normaltextrun"/>
          <w:rFonts w:ascii="Calibri" w:hAnsi="Calibri" w:cs="Calibri"/>
          <w:sz w:val="22"/>
          <w:szCs w:val="22"/>
        </w:rPr>
        <w:t>two people from each council who are part of the implementation team for that specific module. For example, for the Building Active Communities huddle a member of the Sport and Rec team and the Regional Sport assembly could attend rather than the fast-track facilitator.</w:t>
      </w:r>
      <w:r w:rsidR="008364CB">
        <w:rPr>
          <w:rStyle w:val="normaltextrun"/>
          <w:rFonts w:ascii="Calibri" w:hAnsi="Calibri" w:cs="Calibri"/>
          <w:sz w:val="22"/>
          <w:szCs w:val="22"/>
        </w:rPr>
        <w:t xml:space="preserve"> Attending is not mandatory but is strongly encouraged.</w:t>
      </w:r>
      <w:r w:rsidR="00921C7B">
        <w:rPr>
          <w:rStyle w:val="normaltextrun"/>
          <w:rFonts w:ascii="Calibri" w:hAnsi="Calibri" w:cs="Calibri"/>
          <w:sz w:val="22"/>
          <w:szCs w:val="22"/>
        </w:rPr>
        <w:t xml:space="preserve"> </w:t>
      </w:r>
      <w:r w:rsidR="00311B13">
        <w:rPr>
          <w:rStyle w:val="normaltextrun"/>
          <w:rFonts w:ascii="Calibri" w:hAnsi="Calibri" w:cs="Calibri"/>
          <w:sz w:val="22"/>
          <w:szCs w:val="22"/>
        </w:rPr>
        <w:t xml:space="preserve">Each session, the Huddles are run at the same time from </w:t>
      </w:r>
      <w:r w:rsidR="00311B13" w:rsidRPr="008A5884">
        <w:rPr>
          <w:rStyle w:val="normaltextrun"/>
          <w:rFonts w:ascii="Calibri" w:hAnsi="Calibri" w:cs="Calibri"/>
          <w:b/>
          <w:bCs/>
          <w:sz w:val="22"/>
          <w:szCs w:val="22"/>
        </w:rPr>
        <w:t>1:30pm to 2:30pm</w:t>
      </w:r>
      <w:r w:rsidR="00311B13">
        <w:rPr>
          <w:rStyle w:val="normaltextrun"/>
          <w:rFonts w:ascii="Calibri" w:hAnsi="Calibri" w:cs="Calibri"/>
          <w:sz w:val="22"/>
          <w:szCs w:val="22"/>
        </w:rPr>
        <w:t>.</w:t>
      </w:r>
    </w:p>
    <w:p w14:paraId="50E9F6D7" w14:textId="77777777" w:rsidR="00453A3D" w:rsidRDefault="00453A3D" w:rsidP="009811B4">
      <w:pPr>
        <w:pStyle w:val="paragraph"/>
        <w:spacing w:before="0" w:beforeAutospacing="0" w:after="0" w:afterAutospacing="0"/>
        <w:textAlignment w:val="baseline"/>
        <w:rPr>
          <w:rFonts w:ascii="Segoe UI" w:hAnsi="Segoe UI" w:cs="Segoe UI"/>
          <w:sz w:val="18"/>
          <w:szCs w:val="18"/>
        </w:rPr>
      </w:pPr>
    </w:p>
    <w:p w14:paraId="6CD01248" w14:textId="78FD950B" w:rsidR="009811B4" w:rsidRDefault="009811B4" w:rsidP="009811B4">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color w:val="00B050"/>
          <w:sz w:val="22"/>
          <w:szCs w:val="22"/>
        </w:rPr>
        <w:t>The Fast-track forums</w:t>
      </w:r>
      <w:r>
        <w:rPr>
          <w:rStyle w:val="normaltextrun"/>
          <w:rFonts w:ascii="Calibri" w:hAnsi="Calibri" w:cs="Calibri"/>
          <w:color w:val="00B050"/>
          <w:sz w:val="22"/>
          <w:szCs w:val="22"/>
        </w:rPr>
        <w:t> </w:t>
      </w:r>
      <w:r>
        <w:rPr>
          <w:rStyle w:val="normaltextrun"/>
          <w:rFonts w:ascii="Calibri" w:hAnsi="Calibri" w:cs="Calibri"/>
          <w:sz w:val="22"/>
          <w:szCs w:val="22"/>
        </w:rPr>
        <w:t>are two-day quarterly events that </w:t>
      </w:r>
      <w:r>
        <w:rPr>
          <w:rStyle w:val="normaltextrun"/>
          <w:rFonts w:ascii="Calibri" w:hAnsi="Calibri" w:cs="Calibri"/>
          <w:sz w:val="22"/>
          <w:szCs w:val="22"/>
          <w:u w:val="single"/>
        </w:rPr>
        <w:t>Fast-track facilitators</w:t>
      </w:r>
      <w:r>
        <w:rPr>
          <w:rStyle w:val="normaltextrun"/>
          <w:rFonts w:ascii="Calibri" w:hAnsi="Calibri" w:cs="Calibri"/>
          <w:sz w:val="22"/>
          <w:szCs w:val="22"/>
        </w:rPr>
        <w:t> are required to attend. Program leads are also welcome. These will have major project updates, capacity building trainings, presentations from expert partners and huddle sessions just for fast-track facilitators and program leads.  </w:t>
      </w:r>
      <w:r w:rsidR="00C53F0C">
        <w:rPr>
          <w:rStyle w:val="eop"/>
          <w:rFonts w:ascii="Calibri" w:hAnsi="Calibri" w:cs="Calibri"/>
          <w:sz w:val="22"/>
          <w:szCs w:val="22"/>
        </w:rPr>
        <w:t xml:space="preserve">We are aiming to provide both satellite and online participation options </w:t>
      </w:r>
      <w:r w:rsidR="00FD5359">
        <w:rPr>
          <w:rStyle w:val="eop"/>
          <w:rFonts w:ascii="Calibri" w:hAnsi="Calibri" w:cs="Calibri"/>
          <w:sz w:val="22"/>
          <w:szCs w:val="22"/>
        </w:rPr>
        <w:t>for the July and October forums.</w:t>
      </w:r>
    </w:p>
    <w:p w14:paraId="78469E7F" w14:textId="77777777" w:rsidR="00453A3D" w:rsidRDefault="00453A3D" w:rsidP="009811B4">
      <w:pPr>
        <w:pStyle w:val="paragraph"/>
        <w:spacing w:before="0" w:beforeAutospacing="0" w:after="0" w:afterAutospacing="0"/>
        <w:textAlignment w:val="baseline"/>
        <w:rPr>
          <w:rFonts w:ascii="Segoe UI" w:hAnsi="Segoe UI" w:cs="Segoe UI"/>
          <w:sz w:val="18"/>
          <w:szCs w:val="18"/>
        </w:rPr>
      </w:pPr>
    </w:p>
    <w:p w14:paraId="2A79918E" w14:textId="33D38886" w:rsidR="00A91D33" w:rsidRDefault="009811B4" w:rsidP="4EC6CA5F">
      <w:pPr>
        <w:pStyle w:val="paragraph"/>
        <w:spacing w:before="0" w:beforeAutospacing="0" w:after="0" w:afterAutospacing="0"/>
        <w:rPr>
          <w:rStyle w:val="normaltextrun"/>
          <w:rFonts w:ascii="Calibri" w:hAnsi="Calibri" w:cs="Calibri"/>
          <w:sz w:val="22"/>
          <w:szCs w:val="22"/>
        </w:rPr>
        <w:sectPr w:rsidR="00A91D33" w:rsidSect="00A91D33">
          <w:pgSz w:w="11906" w:h="16838"/>
          <w:pgMar w:top="1440" w:right="1440" w:bottom="1440" w:left="1202" w:header="709" w:footer="709" w:gutter="0"/>
          <w:cols w:space="708"/>
          <w:docGrid w:linePitch="360"/>
        </w:sectPr>
      </w:pPr>
      <w:r>
        <w:rPr>
          <w:rStyle w:val="normaltextrun"/>
          <w:rFonts w:ascii="Calibri" w:hAnsi="Calibri" w:cs="Calibri"/>
          <w:b/>
          <w:bCs/>
          <w:color w:val="00B050"/>
          <w:sz w:val="22"/>
          <w:szCs w:val="22"/>
        </w:rPr>
        <w:t xml:space="preserve">End of Year </w:t>
      </w:r>
      <w:r w:rsidRPr="4EC6CA5F">
        <w:rPr>
          <w:rStyle w:val="normaltextrun"/>
          <w:rFonts w:ascii="Calibri" w:hAnsi="Calibri" w:cs="Calibri"/>
          <w:b/>
          <w:bCs/>
          <w:color w:val="00B050"/>
          <w:sz w:val="22"/>
          <w:szCs w:val="22"/>
        </w:rPr>
        <w:t>showcase</w:t>
      </w:r>
      <w:r w:rsidRPr="4EC6CA5F">
        <w:rPr>
          <w:rStyle w:val="normaltextrun"/>
          <w:rFonts w:ascii="Calibri" w:hAnsi="Calibri" w:cs="Calibri"/>
          <w:color w:val="00B050"/>
          <w:sz w:val="22"/>
          <w:szCs w:val="22"/>
        </w:rPr>
        <w:t> </w:t>
      </w:r>
      <w:r w:rsidRPr="4EC6CA5F">
        <w:rPr>
          <w:rStyle w:val="normaltextrun"/>
          <w:rFonts w:ascii="Calibri" w:hAnsi="Calibri" w:cs="Calibri"/>
          <w:sz w:val="22"/>
          <w:szCs w:val="22"/>
        </w:rPr>
        <w:t>will</w:t>
      </w:r>
      <w:r>
        <w:rPr>
          <w:rStyle w:val="normaltextrun"/>
          <w:rFonts w:ascii="Calibri" w:hAnsi="Calibri" w:cs="Calibri"/>
          <w:sz w:val="22"/>
          <w:szCs w:val="22"/>
        </w:rPr>
        <w:t xml:space="preserve"> be </w:t>
      </w:r>
      <w:r w:rsidRPr="4EC6CA5F">
        <w:rPr>
          <w:rStyle w:val="normaltextrun"/>
          <w:rFonts w:ascii="Calibri" w:hAnsi="Calibri" w:cs="Calibri"/>
          <w:sz w:val="22"/>
          <w:szCs w:val="22"/>
        </w:rPr>
        <w:t>an in</w:t>
      </w:r>
      <w:r>
        <w:rPr>
          <w:rStyle w:val="normaltextrun"/>
          <w:rFonts w:ascii="Calibri" w:hAnsi="Calibri" w:cs="Calibri"/>
          <w:sz w:val="22"/>
          <w:szCs w:val="22"/>
        </w:rPr>
        <w:t>-</w:t>
      </w:r>
      <w:r w:rsidRPr="4EC6CA5F">
        <w:rPr>
          <w:rStyle w:val="normaltextrun"/>
          <w:rFonts w:ascii="Calibri" w:hAnsi="Calibri" w:cs="Calibri"/>
          <w:sz w:val="22"/>
          <w:szCs w:val="22"/>
        </w:rPr>
        <w:t>person event to</w:t>
      </w:r>
      <w:r>
        <w:rPr>
          <w:rStyle w:val="normaltextrun"/>
          <w:rFonts w:ascii="Calibri" w:hAnsi="Calibri" w:cs="Calibri"/>
          <w:sz w:val="22"/>
          <w:szCs w:val="22"/>
        </w:rPr>
        <w:t xml:space="preserve"> celebrate all the progress over the year and network in person.</w:t>
      </w:r>
      <w:r w:rsidRPr="4EC6CA5F">
        <w:rPr>
          <w:rStyle w:val="normaltextrun"/>
          <w:rFonts w:ascii="Calibri" w:hAnsi="Calibri" w:cs="Calibri"/>
          <w:sz w:val="22"/>
          <w:szCs w:val="22"/>
        </w:rPr>
        <w:t> This</w:t>
      </w:r>
      <w:r>
        <w:rPr>
          <w:rStyle w:val="normaltextrun"/>
          <w:rFonts w:ascii="Calibri" w:hAnsi="Calibri" w:cs="Calibri"/>
          <w:sz w:val="22"/>
          <w:szCs w:val="22"/>
        </w:rPr>
        <w:t xml:space="preserve"> </w:t>
      </w:r>
      <w:r w:rsidRPr="4EC6CA5F">
        <w:rPr>
          <w:rStyle w:val="normaltextrun"/>
          <w:rFonts w:ascii="Calibri" w:hAnsi="Calibri" w:cs="Calibri"/>
          <w:sz w:val="22"/>
          <w:szCs w:val="22"/>
        </w:rPr>
        <w:t>will also</w:t>
      </w:r>
      <w:r>
        <w:rPr>
          <w:rStyle w:val="normaltextrun"/>
          <w:rFonts w:ascii="Calibri" w:hAnsi="Calibri" w:cs="Calibri"/>
          <w:sz w:val="22"/>
          <w:szCs w:val="22"/>
        </w:rPr>
        <w:t xml:space="preserve"> provide project updates for the following year of partnership.</w:t>
      </w:r>
      <w:r w:rsidRPr="4EC6CA5F">
        <w:rPr>
          <w:rStyle w:val="normaltextrun"/>
          <w:rFonts w:ascii="Calibri" w:hAnsi="Calibri" w:cs="Calibri"/>
          <w:sz w:val="22"/>
          <w:szCs w:val="22"/>
        </w:rPr>
        <w:t> The</w:t>
      </w:r>
      <w:r>
        <w:rPr>
          <w:rStyle w:val="normaltextrun"/>
          <w:rFonts w:ascii="Calibri" w:hAnsi="Calibri" w:cs="Calibri"/>
          <w:sz w:val="22"/>
          <w:szCs w:val="22"/>
        </w:rPr>
        <w:t xml:space="preserve"> specific date/s are to be confirmed but will </w:t>
      </w:r>
      <w:r w:rsidR="00DD2A2E">
        <w:rPr>
          <w:rStyle w:val="normaltextrun"/>
          <w:rFonts w:ascii="Calibri" w:hAnsi="Calibri" w:cs="Calibri"/>
          <w:sz w:val="22"/>
          <w:szCs w:val="22"/>
        </w:rPr>
        <w:t>be between the placeholder</w:t>
      </w:r>
      <w:r w:rsidR="009B70B1">
        <w:rPr>
          <w:rStyle w:val="normaltextrun"/>
          <w:rFonts w:ascii="Calibri" w:hAnsi="Calibri" w:cs="Calibri"/>
          <w:sz w:val="22"/>
          <w:szCs w:val="22"/>
        </w:rPr>
        <w:t xml:space="preserve"> </w:t>
      </w:r>
      <w:r w:rsidR="00DD2A2E">
        <w:rPr>
          <w:rStyle w:val="normaltextrun"/>
          <w:rFonts w:ascii="Calibri" w:hAnsi="Calibri" w:cs="Calibri"/>
          <w:sz w:val="22"/>
          <w:szCs w:val="22"/>
        </w:rPr>
        <w:t>dates</w:t>
      </w:r>
      <w:r w:rsidR="009B70B1">
        <w:rPr>
          <w:rStyle w:val="normaltextrun"/>
          <w:rFonts w:ascii="Calibri" w:hAnsi="Calibri" w:cs="Calibri"/>
          <w:sz w:val="22"/>
          <w:szCs w:val="22"/>
        </w:rPr>
        <w:t xml:space="preserve"> (</w:t>
      </w:r>
      <w:r w:rsidR="009B70B1" w:rsidRPr="00823281">
        <w:rPr>
          <w:rStyle w:val="normaltextrun"/>
          <w:rFonts w:ascii="Calibri" w:hAnsi="Calibri" w:cs="Calibri"/>
          <w:sz w:val="22"/>
          <w:szCs w:val="22"/>
        </w:rPr>
        <w:t>Tues 6</w:t>
      </w:r>
      <w:r w:rsidR="004D1988" w:rsidRPr="00823281">
        <w:rPr>
          <w:rStyle w:val="normaltextrun"/>
          <w:rFonts w:ascii="Calibri" w:hAnsi="Calibri" w:cs="Calibri"/>
          <w:sz w:val="22"/>
          <w:szCs w:val="22"/>
        </w:rPr>
        <w:t xml:space="preserve"> December</w:t>
      </w:r>
      <w:r w:rsidR="009B70B1" w:rsidRPr="00823281">
        <w:rPr>
          <w:rStyle w:val="normaltextrun"/>
          <w:rFonts w:ascii="Calibri" w:hAnsi="Calibri" w:cs="Calibri"/>
          <w:sz w:val="22"/>
          <w:szCs w:val="22"/>
        </w:rPr>
        <w:t xml:space="preserve"> – Thurs 8</w:t>
      </w:r>
      <w:r w:rsidR="004D1988" w:rsidRPr="00823281">
        <w:rPr>
          <w:rStyle w:val="normaltextrun"/>
          <w:rFonts w:ascii="Calibri" w:hAnsi="Calibri" w:cs="Calibri"/>
          <w:sz w:val="22"/>
          <w:szCs w:val="22"/>
        </w:rPr>
        <w:t xml:space="preserve"> December)</w:t>
      </w:r>
      <w:r>
        <w:rPr>
          <w:rStyle w:val="normaltextrun"/>
          <w:rFonts w:ascii="Calibri" w:hAnsi="Calibri" w:cs="Calibri"/>
          <w:sz w:val="22"/>
          <w:szCs w:val="22"/>
        </w:rPr>
        <w:t>.</w:t>
      </w:r>
      <w:r w:rsidRPr="4EC6CA5F">
        <w:rPr>
          <w:rStyle w:val="normaltextrun"/>
          <w:rFonts w:ascii="Calibri" w:hAnsi="Calibri" w:cs="Calibri"/>
          <w:sz w:val="22"/>
          <w:szCs w:val="22"/>
        </w:rPr>
        <w:t> We</w:t>
      </w:r>
      <w:r>
        <w:rPr>
          <w:rStyle w:val="normaltextrun"/>
          <w:rFonts w:ascii="Calibri" w:hAnsi="Calibri" w:cs="Calibri"/>
          <w:sz w:val="22"/>
          <w:szCs w:val="22"/>
        </w:rPr>
        <w:t xml:space="preserve"> also recommend flagging these </w:t>
      </w:r>
      <w:r w:rsidRPr="4EC6CA5F">
        <w:rPr>
          <w:rStyle w:val="normaltextrun"/>
          <w:rFonts w:ascii="Calibri" w:hAnsi="Calibri" w:cs="Calibri"/>
          <w:sz w:val="22"/>
          <w:szCs w:val="22"/>
        </w:rPr>
        <w:t>dates with</w:t>
      </w:r>
      <w:r>
        <w:rPr>
          <w:rStyle w:val="normaltextrun"/>
          <w:rFonts w:ascii="Calibri" w:hAnsi="Calibri" w:cs="Calibri"/>
          <w:sz w:val="22"/>
          <w:szCs w:val="22"/>
        </w:rPr>
        <w:t xml:space="preserve"> your CEO/ </w:t>
      </w:r>
      <w:r w:rsidRPr="4EC6CA5F">
        <w:rPr>
          <w:rStyle w:val="normaltextrun"/>
          <w:rFonts w:ascii="Calibri" w:hAnsi="Calibri" w:cs="Calibri"/>
          <w:sz w:val="22"/>
          <w:szCs w:val="22"/>
        </w:rPr>
        <w:t>director as</w:t>
      </w:r>
      <w:r>
        <w:rPr>
          <w:rStyle w:val="normaltextrun"/>
          <w:rFonts w:ascii="Calibri" w:hAnsi="Calibri" w:cs="Calibri"/>
          <w:sz w:val="22"/>
          <w:szCs w:val="22"/>
        </w:rPr>
        <w:t xml:space="preserve"> this showcase will function as the milestone </w:t>
      </w:r>
      <w:r w:rsidRPr="4EC6CA5F">
        <w:rPr>
          <w:rStyle w:val="normaltextrun"/>
          <w:rFonts w:ascii="Calibri" w:hAnsi="Calibri" w:cs="Calibri"/>
          <w:sz w:val="22"/>
          <w:szCs w:val="22"/>
        </w:rPr>
        <w:t>requirement for</w:t>
      </w:r>
      <w:r>
        <w:rPr>
          <w:rStyle w:val="normaltextrun"/>
          <w:rFonts w:ascii="Calibri" w:hAnsi="Calibri" w:cs="Calibri"/>
          <w:sz w:val="22"/>
          <w:szCs w:val="22"/>
        </w:rPr>
        <w:t xml:space="preserve"> 2022.</w:t>
      </w:r>
    </w:p>
    <w:p w14:paraId="696D4202" w14:textId="77777777" w:rsidR="00B5570D" w:rsidRPr="00147D5C" w:rsidRDefault="00B5570D" w:rsidP="00B5570D">
      <w:pPr>
        <w:rPr>
          <w:rFonts w:ascii="Poppins" w:hAnsi="Poppins" w:cs="Poppins"/>
        </w:rPr>
      </w:pPr>
      <w:r w:rsidRPr="00147D5C">
        <w:rPr>
          <w:rStyle w:val="normaltextrun"/>
          <w:rFonts w:ascii="Poppins" w:eastAsia="Times New Roman" w:hAnsi="Poppins" w:cs="Poppins"/>
          <w:b/>
          <w:bCs/>
          <w:color w:val="104E43"/>
          <w:sz w:val="28"/>
          <w:szCs w:val="28"/>
          <w:lang w:eastAsia="en-AU"/>
        </w:rPr>
        <w:lastRenderedPageBreak/>
        <w:t xml:space="preserve">VLGP Community of Practice Schedule 2022 </w:t>
      </w:r>
      <w:r w:rsidRPr="00147D5C">
        <w:rPr>
          <w:rFonts w:ascii="Poppins" w:hAnsi="Poppins" w:cs="Poppins"/>
        </w:rPr>
        <w:t>– Updated as of April 2022</w:t>
      </w:r>
    </w:p>
    <w:p w14:paraId="577A1DE4" w14:textId="1DBB30F7" w:rsidR="00483690" w:rsidRDefault="00F41E97" w:rsidP="00B41925">
      <w:pPr>
        <w:spacing w:after="0"/>
        <w:rPr>
          <w:rStyle w:val="normaltextrun"/>
          <w:rFonts w:ascii="Poppins" w:hAnsi="Poppins" w:cs="Poppins"/>
          <w:b/>
          <w:bCs/>
          <w:sz w:val="20"/>
          <w:szCs w:val="20"/>
        </w:rPr>
      </w:pPr>
      <w:r w:rsidRPr="00147D5C">
        <w:rPr>
          <w:rStyle w:val="normaltextrun"/>
          <w:rFonts w:ascii="Poppins" w:hAnsi="Poppins" w:cs="Poppins"/>
          <w:sz w:val="20"/>
          <w:szCs w:val="20"/>
        </w:rPr>
        <w:t xml:space="preserve">All </w:t>
      </w:r>
      <w:r w:rsidR="00B5570D" w:rsidRPr="00147D5C">
        <w:rPr>
          <w:rStyle w:val="normaltextrun"/>
          <w:rFonts w:ascii="Poppins" w:hAnsi="Poppins" w:cs="Poppins"/>
          <w:sz w:val="20"/>
          <w:szCs w:val="20"/>
        </w:rPr>
        <w:t xml:space="preserve">Huddles are </w:t>
      </w:r>
      <w:r w:rsidRPr="00147D5C">
        <w:rPr>
          <w:rStyle w:val="normaltextrun"/>
          <w:rFonts w:ascii="Poppins" w:hAnsi="Poppins" w:cs="Poppins"/>
          <w:sz w:val="20"/>
          <w:szCs w:val="20"/>
        </w:rPr>
        <w:t>held from</w:t>
      </w:r>
      <w:r w:rsidR="00B5570D" w:rsidRPr="00147D5C">
        <w:rPr>
          <w:rStyle w:val="normaltextrun"/>
          <w:rFonts w:ascii="Poppins" w:hAnsi="Poppins" w:cs="Poppins"/>
          <w:sz w:val="20"/>
          <w:szCs w:val="20"/>
        </w:rPr>
        <w:t xml:space="preserve"> </w:t>
      </w:r>
      <w:r w:rsidR="00B5570D" w:rsidRPr="00147D5C">
        <w:rPr>
          <w:rStyle w:val="normaltextrun"/>
          <w:rFonts w:ascii="Poppins" w:hAnsi="Poppins" w:cs="Poppins"/>
          <w:b/>
          <w:bCs/>
          <w:sz w:val="20"/>
          <w:szCs w:val="20"/>
        </w:rPr>
        <w:t>1:30pm to 2:30pm</w:t>
      </w:r>
    </w:p>
    <w:p w14:paraId="45AE435C" w14:textId="0521EDC8" w:rsidR="00741971" w:rsidRPr="00142400" w:rsidRDefault="00142400" w:rsidP="00B41925">
      <w:pPr>
        <w:spacing w:after="0"/>
        <w:rPr>
          <w:rStyle w:val="normaltextrun"/>
          <w:rFonts w:ascii="Poppins" w:hAnsi="Poppins" w:cs="Poppins"/>
          <w:b/>
          <w:bCs/>
          <w:sz w:val="20"/>
          <w:szCs w:val="20"/>
        </w:rPr>
      </w:pPr>
      <w:r w:rsidRPr="00142400">
        <w:rPr>
          <w:rStyle w:val="normaltextrun"/>
          <w:rFonts w:ascii="Poppins" w:hAnsi="Poppins" w:cs="Poppins"/>
          <w:sz w:val="20"/>
          <w:szCs w:val="20"/>
          <w:shd w:val="clear" w:color="auto" w:fill="FFFFFF"/>
          <w:lang w:val="en-US"/>
        </w:rPr>
        <w:t>To ensure that the correct contacts are invited to the huddles, please double check that this </w:t>
      </w:r>
      <w:hyperlink r:id="rId11" w:tgtFrame="_blank" w:history="1">
        <w:r w:rsidRPr="00142400">
          <w:rPr>
            <w:rStyle w:val="normaltextrun"/>
            <w:rFonts w:ascii="Poppins" w:hAnsi="Poppins" w:cs="Poppins"/>
            <w:color w:val="0000FF"/>
            <w:sz w:val="20"/>
            <w:szCs w:val="20"/>
            <w:u w:val="single"/>
            <w:shd w:val="clear" w:color="auto" w:fill="FFFFFF"/>
            <w:lang w:val="en-US"/>
          </w:rPr>
          <w:t>contacts spreadsheet</w:t>
        </w:r>
      </w:hyperlink>
      <w:r w:rsidRPr="00142400">
        <w:rPr>
          <w:rStyle w:val="normaltextrun"/>
          <w:rFonts w:ascii="Poppins" w:hAnsi="Poppins" w:cs="Poppins"/>
          <w:sz w:val="20"/>
          <w:szCs w:val="20"/>
          <w:shd w:val="clear" w:color="auto" w:fill="FFFFFF"/>
          <w:lang w:val="en-US"/>
        </w:rPr>
        <w:t> is up to date.</w:t>
      </w:r>
      <w:r w:rsidRPr="00142400">
        <w:rPr>
          <w:rStyle w:val="eop"/>
          <w:rFonts w:ascii="Poppins" w:hAnsi="Poppins" w:cs="Poppins"/>
          <w:sz w:val="20"/>
          <w:szCs w:val="20"/>
          <w:shd w:val="clear" w:color="auto" w:fill="FFFFFF"/>
        </w:rPr>
        <w:t> </w:t>
      </w:r>
    </w:p>
    <w:tbl>
      <w:tblPr>
        <w:tblStyle w:val="TableGrid"/>
        <w:tblW w:w="0" w:type="auto"/>
        <w:tblLook w:val="04A0" w:firstRow="1" w:lastRow="0" w:firstColumn="1" w:lastColumn="0" w:noHBand="0" w:noVBand="1"/>
      </w:tblPr>
      <w:tblGrid>
        <w:gridCol w:w="4649"/>
        <w:gridCol w:w="4649"/>
        <w:gridCol w:w="4650"/>
      </w:tblGrid>
      <w:tr w:rsidR="00151831" w:rsidRPr="00151831" w14:paraId="02FBD98C" w14:textId="77777777" w:rsidTr="7D7B0A33">
        <w:trPr>
          <w:trHeight w:val="354"/>
        </w:trPr>
        <w:tc>
          <w:tcPr>
            <w:tcW w:w="4649" w:type="dxa"/>
            <w:shd w:val="clear" w:color="auto" w:fill="273C18"/>
          </w:tcPr>
          <w:p w14:paraId="47A8A1E3" w14:textId="045F4A46" w:rsidR="00151831" w:rsidRPr="00151831" w:rsidRDefault="00151831">
            <w:pPr>
              <w:rPr>
                <w:rFonts w:ascii="Poppins" w:hAnsi="Poppins" w:cs="Poppins"/>
              </w:rPr>
            </w:pPr>
            <w:r w:rsidRPr="004C1BAB">
              <w:rPr>
                <w:rFonts w:ascii="Poppins" w:hAnsi="Poppins" w:cs="Poppins"/>
                <w:b/>
                <w:bCs/>
                <w:color w:val="FFFFFF" w:themeColor="background1"/>
              </w:rPr>
              <w:t>May</w:t>
            </w:r>
            <w:r w:rsidRPr="004C1BAB">
              <w:rPr>
                <w:rFonts w:ascii="Poppins" w:hAnsi="Poppins" w:cs="Poppins"/>
                <w:color w:val="FFFFFF" w:themeColor="background1"/>
              </w:rPr>
              <w:t xml:space="preserve"> - C</w:t>
            </w:r>
            <w:r w:rsidR="001F4925">
              <w:rPr>
                <w:rFonts w:ascii="Poppins" w:hAnsi="Poppins" w:cs="Poppins"/>
                <w:color w:val="FFFFFF" w:themeColor="background1"/>
              </w:rPr>
              <w:t>ore</w:t>
            </w:r>
            <w:r w:rsidRPr="004C1BAB">
              <w:rPr>
                <w:rFonts w:ascii="Poppins" w:hAnsi="Poppins" w:cs="Poppins"/>
                <w:color w:val="FFFFFF" w:themeColor="background1"/>
              </w:rPr>
              <w:t xml:space="preserve"> </w:t>
            </w:r>
            <w:r w:rsidR="001F4925">
              <w:rPr>
                <w:rFonts w:ascii="Poppins" w:hAnsi="Poppins" w:cs="Poppins"/>
                <w:color w:val="FFFFFF" w:themeColor="background1"/>
              </w:rPr>
              <w:t>h</w:t>
            </w:r>
            <w:r w:rsidRPr="004C1BAB">
              <w:rPr>
                <w:rFonts w:ascii="Poppins" w:hAnsi="Poppins" w:cs="Poppins"/>
                <w:color w:val="FFFFFF" w:themeColor="background1"/>
              </w:rPr>
              <w:t>uddles</w:t>
            </w:r>
          </w:p>
        </w:tc>
        <w:tc>
          <w:tcPr>
            <w:tcW w:w="4649" w:type="dxa"/>
            <w:shd w:val="clear" w:color="auto" w:fill="273C18"/>
          </w:tcPr>
          <w:p w14:paraId="2B575191" w14:textId="181EF3B4" w:rsidR="0000784C" w:rsidRPr="00151831" w:rsidRDefault="00151831">
            <w:pPr>
              <w:rPr>
                <w:rFonts w:ascii="Poppins" w:hAnsi="Poppins" w:cs="Poppins"/>
              </w:rPr>
            </w:pPr>
            <w:r w:rsidRPr="00151831">
              <w:rPr>
                <w:rFonts w:ascii="Poppins" w:hAnsi="Poppins" w:cs="Poppins"/>
                <w:b/>
                <w:bCs/>
              </w:rPr>
              <w:t>June</w:t>
            </w:r>
            <w:r>
              <w:rPr>
                <w:rFonts w:ascii="Poppins" w:hAnsi="Poppins" w:cs="Poppins"/>
                <w:b/>
                <w:bCs/>
              </w:rPr>
              <w:t xml:space="preserve"> </w:t>
            </w:r>
            <w:r w:rsidR="001F4925">
              <w:rPr>
                <w:rFonts w:ascii="Poppins" w:hAnsi="Poppins" w:cs="Poppins"/>
                <w:b/>
                <w:bCs/>
              </w:rPr>
              <w:t>–</w:t>
            </w:r>
            <w:r w:rsidRPr="00151831">
              <w:rPr>
                <w:rFonts w:ascii="Poppins" w:hAnsi="Poppins" w:cs="Poppins"/>
              </w:rPr>
              <w:t xml:space="preserve"> S</w:t>
            </w:r>
            <w:r w:rsidR="001F4925">
              <w:rPr>
                <w:rFonts w:ascii="Poppins" w:hAnsi="Poppins" w:cs="Poppins"/>
              </w:rPr>
              <w:t>tretch h</w:t>
            </w:r>
            <w:r w:rsidRPr="00151831">
              <w:rPr>
                <w:rFonts w:ascii="Poppins" w:hAnsi="Poppins" w:cs="Poppins"/>
              </w:rPr>
              <w:t>uddles</w:t>
            </w:r>
          </w:p>
        </w:tc>
        <w:tc>
          <w:tcPr>
            <w:tcW w:w="4650" w:type="dxa"/>
            <w:shd w:val="clear" w:color="auto" w:fill="273C18"/>
          </w:tcPr>
          <w:p w14:paraId="4FE0ED49" w14:textId="55148659" w:rsidR="00151831" w:rsidRPr="00151831" w:rsidRDefault="00151831">
            <w:pPr>
              <w:rPr>
                <w:rFonts w:ascii="Poppins" w:hAnsi="Poppins" w:cs="Poppins"/>
              </w:rPr>
            </w:pPr>
            <w:r w:rsidRPr="00151831">
              <w:rPr>
                <w:rFonts w:ascii="Poppins" w:hAnsi="Poppins" w:cs="Poppins"/>
                <w:b/>
                <w:bCs/>
              </w:rPr>
              <w:t>July</w:t>
            </w:r>
            <w:r w:rsidRPr="00151831">
              <w:rPr>
                <w:rFonts w:ascii="Poppins" w:hAnsi="Poppins" w:cs="Poppins"/>
              </w:rPr>
              <w:t xml:space="preserve"> </w:t>
            </w:r>
            <w:r>
              <w:rPr>
                <w:rFonts w:ascii="Poppins" w:hAnsi="Poppins" w:cs="Poppins"/>
              </w:rPr>
              <w:t xml:space="preserve">- </w:t>
            </w:r>
            <w:r w:rsidRPr="00151831">
              <w:rPr>
                <w:rFonts w:ascii="Poppins" w:hAnsi="Poppins" w:cs="Poppins"/>
              </w:rPr>
              <w:t xml:space="preserve">Fast-track </w:t>
            </w:r>
            <w:r w:rsidR="001F4925">
              <w:rPr>
                <w:rFonts w:ascii="Poppins" w:hAnsi="Poppins" w:cs="Poppins"/>
              </w:rPr>
              <w:t>f</w:t>
            </w:r>
            <w:r w:rsidRPr="00151831">
              <w:rPr>
                <w:rFonts w:ascii="Poppins" w:hAnsi="Poppins" w:cs="Poppins"/>
              </w:rPr>
              <w:t>orum</w:t>
            </w:r>
          </w:p>
        </w:tc>
      </w:tr>
      <w:tr w:rsidR="00151831" w:rsidRPr="00151831" w14:paraId="411733C4" w14:textId="77777777" w:rsidTr="7D7B0A33">
        <w:trPr>
          <w:trHeight w:val="1073"/>
        </w:trPr>
        <w:tc>
          <w:tcPr>
            <w:tcW w:w="4649" w:type="dxa"/>
          </w:tcPr>
          <w:p w14:paraId="57523B0D" w14:textId="6AECEF61" w:rsidR="00151831" w:rsidRPr="00324362" w:rsidRDefault="350081EF">
            <w:pPr>
              <w:rPr>
                <w:rFonts w:ascii="Poppins" w:hAnsi="Poppins" w:cs="Poppins"/>
                <w:sz w:val="20"/>
                <w:szCs w:val="20"/>
              </w:rPr>
            </w:pPr>
            <w:r w:rsidRPr="7D7B0A33">
              <w:rPr>
                <w:rFonts w:ascii="Poppins" w:hAnsi="Poppins" w:cs="Poppins"/>
                <w:b/>
                <w:bCs/>
                <w:sz w:val="20"/>
                <w:szCs w:val="20"/>
              </w:rPr>
              <w:t xml:space="preserve">Wed 11 – </w:t>
            </w:r>
            <w:hyperlink r:id="rId12">
              <w:r w:rsidRPr="7D7B0A33">
                <w:rPr>
                  <w:rStyle w:val="Hyperlink"/>
                  <w:rFonts w:ascii="Poppins" w:hAnsi="Poppins" w:cs="Poppins"/>
                  <w:sz w:val="20"/>
                  <w:szCs w:val="20"/>
                </w:rPr>
                <w:t>Building Active Communities</w:t>
              </w:r>
              <w:r w:rsidR="4FCBB057" w:rsidRPr="7D7B0A33">
                <w:rPr>
                  <w:rStyle w:val="Hyperlink"/>
                  <w:rFonts w:ascii="Poppins" w:hAnsi="Poppins" w:cs="Poppins"/>
                  <w:sz w:val="20"/>
                  <w:szCs w:val="20"/>
                </w:rPr>
                <w:t xml:space="preserve"> huddle</w:t>
              </w:r>
            </w:hyperlink>
            <w:r w:rsidR="4FCBB057" w:rsidRPr="7D7B0A33">
              <w:rPr>
                <w:rFonts w:ascii="Poppins" w:hAnsi="Poppins" w:cs="Poppins"/>
                <w:sz w:val="20"/>
                <w:szCs w:val="20"/>
              </w:rPr>
              <w:t xml:space="preserve"> </w:t>
            </w:r>
            <w:r w:rsidR="7935B18A" w:rsidRPr="7D7B0A33">
              <w:rPr>
                <w:rFonts w:ascii="Poppins" w:hAnsi="Poppins" w:cs="Poppins"/>
                <w:sz w:val="18"/>
                <w:szCs w:val="18"/>
              </w:rPr>
              <w:t>(</w:t>
            </w:r>
            <w:r w:rsidR="001A3A40" w:rsidRPr="7D7B0A33">
              <w:rPr>
                <w:rFonts w:ascii="Poppins" w:hAnsi="Poppins" w:cs="Poppins"/>
                <w:sz w:val="18"/>
                <w:szCs w:val="18"/>
              </w:rPr>
              <w:t>Creating opportunities for all Victorians to be active</w:t>
            </w:r>
            <w:r w:rsidR="4840C6B4" w:rsidRPr="7D7B0A33">
              <w:rPr>
                <w:rFonts w:ascii="Poppins" w:hAnsi="Poppins" w:cs="Poppins"/>
                <w:sz w:val="18"/>
                <w:szCs w:val="18"/>
              </w:rPr>
              <w:t>)</w:t>
            </w:r>
          </w:p>
          <w:p w14:paraId="20606D6A" w14:textId="1C2455F3" w:rsidR="00A43789" w:rsidRPr="007E7DE6" w:rsidRDefault="00A43789">
            <w:pPr>
              <w:rPr>
                <w:rFonts w:ascii="Poppins" w:hAnsi="Poppins" w:cs="Poppins"/>
                <w:sz w:val="18"/>
                <w:szCs w:val="18"/>
              </w:rPr>
            </w:pPr>
            <w:r w:rsidRPr="00324362">
              <w:rPr>
                <w:rFonts w:ascii="Poppins" w:hAnsi="Poppins" w:cs="Poppins"/>
                <w:b/>
                <w:sz w:val="20"/>
                <w:szCs w:val="20"/>
              </w:rPr>
              <w:t xml:space="preserve">Wed 18 – </w:t>
            </w:r>
            <w:hyperlink r:id="rId13" w:history="1">
              <w:r w:rsidRPr="00324362">
                <w:rPr>
                  <w:rStyle w:val="Hyperlink"/>
                  <w:rFonts w:ascii="Poppins" w:hAnsi="Poppins" w:cs="Poppins"/>
                  <w:sz w:val="20"/>
                  <w:szCs w:val="20"/>
                </w:rPr>
                <w:t>Better Food Systems</w:t>
              </w:r>
              <w:r w:rsidR="00AD4861" w:rsidRPr="00324362">
                <w:rPr>
                  <w:rStyle w:val="Hyperlink"/>
                  <w:rFonts w:ascii="Poppins" w:hAnsi="Poppins" w:cs="Poppins"/>
                  <w:sz w:val="20"/>
                  <w:szCs w:val="20"/>
                </w:rPr>
                <w:t xml:space="preserve"> huddle</w:t>
              </w:r>
            </w:hyperlink>
            <w:r w:rsidR="00E43919">
              <w:rPr>
                <w:rFonts w:ascii="Poppins" w:hAnsi="Poppins" w:cs="Poppins"/>
                <w:sz w:val="20"/>
                <w:szCs w:val="20"/>
              </w:rPr>
              <w:t xml:space="preserve"> </w:t>
            </w:r>
            <w:r w:rsidR="00E43919" w:rsidRPr="007E7DE6">
              <w:rPr>
                <w:rFonts w:ascii="Poppins" w:hAnsi="Poppins" w:cs="Poppins"/>
                <w:sz w:val="18"/>
                <w:szCs w:val="18"/>
              </w:rPr>
              <w:t>(Creating thriving local food systems)</w:t>
            </w:r>
          </w:p>
          <w:p w14:paraId="12D5830A" w14:textId="4D827E86" w:rsidR="00A43789" w:rsidRPr="00A43789" w:rsidRDefault="00A43789">
            <w:pPr>
              <w:rPr>
                <w:rFonts w:ascii="Poppins" w:hAnsi="Poppins" w:cs="Poppins"/>
                <w:b/>
                <w:bCs/>
              </w:rPr>
            </w:pPr>
            <w:r w:rsidRPr="00324362">
              <w:rPr>
                <w:rFonts w:ascii="Poppins" w:hAnsi="Poppins" w:cs="Poppins"/>
                <w:b/>
                <w:sz w:val="20"/>
                <w:szCs w:val="20"/>
              </w:rPr>
              <w:t xml:space="preserve">Wed 25 – </w:t>
            </w:r>
            <w:hyperlink r:id="rId14" w:history="1">
              <w:r w:rsidR="00AD4861" w:rsidRPr="00324362">
                <w:rPr>
                  <w:rStyle w:val="Hyperlink"/>
                  <w:rFonts w:ascii="Poppins" w:hAnsi="Poppins" w:cs="Poppins"/>
                  <w:sz w:val="20"/>
                  <w:szCs w:val="20"/>
                </w:rPr>
                <w:t>Creating</w:t>
              </w:r>
              <w:r w:rsidRPr="00324362">
                <w:rPr>
                  <w:rStyle w:val="Hyperlink"/>
                  <w:rFonts w:ascii="Poppins" w:hAnsi="Poppins" w:cs="Poppins"/>
                  <w:sz w:val="20"/>
                  <w:szCs w:val="20"/>
                </w:rPr>
                <w:t xml:space="preserve"> Connected &amp; Supportive Communities</w:t>
              </w:r>
              <w:r w:rsidR="00AD4861" w:rsidRPr="00324362">
                <w:rPr>
                  <w:rStyle w:val="Hyperlink"/>
                  <w:rFonts w:ascii="Poppins" w:hAnsi="Poppins" w:cs="Poppins"/>
                  <w:sz w:val="20"/>
                  <w:szCs w:val="20"/>
                </w:rPr>
                <w:t xml:space="preserve"> huddle</w:t>
              </w:r>
            </w:hyperlink>
            <w:r w:rsidR="00223386">
              <w:rPr>
                <w:rFonts w:ascii="Poppins" w:hAnsi="Poppins" w:cs="Poppins"/>
                <w:sz w:val="20"/>
                <w:szCs w:val="20"/>
              </w:rPr>
              <w:t xml:space="preserve"> </w:t>
            </w:r>
            <w:r w:rsidR="00223386" w:rsidRPr="00F11B2A">
              <w:rPr>
                <w:rFonts w:ascii="Poppins" w:hAnsi="Poppins" w:cs="Poppins"/>
                <w:sz w:val="18"/>
                <w:szCs w:val="18"/>
              </w:rPr>
              <w:t>(</w:t>
            </w:r>
            <w:r w:rsidR="00F11B2A" w:rsidRPr="00F11B2A">
              <w:rPr>
                <w:rFonts w:ascii="Poppins" w:hAnsi="Poppins" w:cs="Poppins"/>
                <w:sz w:val="18"/>
                <w:szCs w:val="18"/>
              </w:rPr>
              <w:t>Co-designing with young people for better community wellbeing)</w:t>
            </w:r>
          </w:p>
        </w:tc>
        <w:tc>
          <w:tcPr>
            <w:tcW w:w="4649" w:type="dxa"/>
          </w:tcPr>
          <w:p w14:paraId="4E8F9F61" w14:textId="04132793" w:rsidR="003D0474" w:rsidRPr="00324362" w:rsidRDefault="000C19E6">
            <w:pPr>
              <w:rPr>
                <w:rFonts w:ascii="Poppins" w:hAnsi="Poppins" w:cs="Poppins"/>
                <w:sz w:val="20"/>
                <w:szCs w:val="20"/>
              </w:rPr>
            </w:pPr>
            <w:r w:rsidRPr="00324362">
              <w:rPr>
                <w:rFonts w:ascii="Poppins" w:hAnsi="Poppins" w:cs="Poppins"/>
                <w:b/>
                <w:sz w:val="20"/>
                <w:szCs w:val="20"/>
              </w:rPr>
              <w:t>Wed 1</w:t>
            </w:r>
            <w:r w:rsidRPr="00324362">
              <w:rPr>
                <w:rFonts w:ascii="Poppins" w:hAnsi="Poppins" w:cs="Poppins"/>
                <w:sz w:val="20"/>
                <w:szCs w:val="20"/>
              </w:rPr>
              <w:t xml:space="preserve"> – </w:t>
            </w:r>
            <w:hyperlink r:id="rId15" w:history="1">
              <w:r w:rsidRPr="00324362">
                <w:rPr>
                  <w:rStyle w:val="Hyperlink"/>
                  <w:rFonts w:ascii="Poppins" w:hAnsi="Poppins" w:cs="Poppins"/>
                  <w:sz w:val="20"/>
                  <w:szCs w:val="20"/>
                </w:rPr>
                <w:t>Combined Alcohol/Tobacco</w:t>
              </w:r>
              <w:r w:rsidR="005D5370" w:rsidRPr="00324362">
                <w:rPr>
                  <w:rStyle w:val="Hyperlink"/>
                  <w:rFonts w:ascii="Poppins" w:hAnsi="Poppins" w:cs="Poppins"/>
                  <w:sz w:val="20"/>
                  <w:szCs w:val="20"/>
                </w:rPr>
                <w:t xml:space="preserve"> huddle</w:t>
              </w:r>
            </w:hyperlink>
          </w:p>
          <w:p w14:paraId="587E3150" w14:textId="606E5911" w:rsidR="00151831" w:rsidRPr="00324362" w:rsidRDefault="00A43789">
            <w:pPr>
              <w:rPr>
                <w:rFonts w:ascii="Poppins" w:hAnsi="Poppins" w:cs="Poppins"/>
                <w:sz w:val="20"/>
                <w:szCs w:val="20"/>
              </w:rPr>
            </w:pPr>
            <w:r w:rsidRPr="6065F495">
              <w:rPr>
                <w:rFonts w:ascii="Poppins" w:hAnsi="Poppins" w:cs="Poppins"/>
                <w:b/>
                <w:bCs/>
                <w:sz w:val="20"/>
                <w:szCs w:val="20"/>
              </w:rPr>
              <w:t>Wed 8</w:t>
            </w:r>
            <w:r w:rsidRPr="6065F495">
              <w:rPr>
                <w:rFonts w:ascii="Poppins" w:hAnsi="Poppins" w:cs="Poppins"/>
                <w:sz w:val="20"/>
                <w:szCs w:val="20"/>
              </w:rPr>
              <w:t xml:space="preserve"> – </w:t>
            </w:r>
            <w:hyperlink r:id="rId16">
              <w:r w:rsidR="671F2D9A" w:rsidRPr="6065F495">
                <w:rPr>
                  <w:rStyle w:val="Hyperlink"/>
                  <w:rFonts w:ascii="Poppins" w:hAnsi="Poppins" w:cs="Poppins"/>
                  <w:sz w:val="20"/>
                  <w:szCs w:val="20"/>
                </w:rPr>
                <w:t xml:space="preserve">Everyday Creativity </w:t>
              </w:r>
              <w:r w:rsidR="6FFD2825" w:rsidRPr="6065F495">
                <w:rPr>
                  <w:rStyle w:val="Hyperlink"/>
                  <w:rFonts w:ascii="Poppins" w:hAnsi="Poppins" w:cs="Poppins"/>
                  <w:sz w:val="20"/>
                  <w:szCs w:val="20"/>
                </w:rPr>
                <w:t>huddle</w:t>
              </w:r>
            </w:hyperlink>
            <w:r w:rsidR="6065F495" w:rsidRPr="6065F495">
              <w:rPr>
                <w:rFonts w:ascii="Poppins" w:hAnsi="Poppins" w:cs="Poppins"/>
                <w:sz w:val="20"/>
                <w:szCs w:val="20"/>
              </w:rPr>
              <w:t xml:space="preserve"> </w:t>
            </w:r>
            <w:r w:rsidR="6065F495" w:rsidRPr="6065F495">
              <w:rPr>
                <w:rFonts w:ascii="Poppins" w:hAnsi="Poppins" w:cs="Poppins"/>
                <w:sz w:val="18"/>
                <w:szCs w:val="18"/>
              </w:rPr>
              <w:t>(Increasing equity in creative strategies)</w:t>
            </w:r>
          </w:p>
          <w:p w14:paraId="2410CC70" w14:textId="4494BD04" w:rsidR="00A43789" w:rsidRPr="00151831" w:rsidRDefault="00A43789">
            <w:pPr>
              <w:rPr>
                <w:rFonts w:ascii="Poppins" w:hAnsi="Poppins" w:cs="Poppins"/>
              </w:rPr>
            </w:pPr>
          </w:p>
        </w:tc>
        <w:tc>
          <w:tcPr>
            <w:tcW w:w="4650" w:type="dxa"/>
          </w:tcPr>
          <w:p w14:paraId="47962168" w14:textId="646FD7A2" w:rsidR="00151831" w:rsidRPr="00324362" w:rsidRDefault="00116C72" w:rsidP="19561602">
            <w:pPr>
              <w:rPr>
                <w:rFonts w:ascii="Poppins" w:hAnsi="Poppins" w:cs="Poppins"/>
                <w:sz w:val="20"/>
                <w:szCs w:val="20"/>
              </w:rPr>
            </w:pPr>
            <w:r w:rsidRPr="00324362">
              <w:rPr>
                <w:rFonts w:ascii="Poppins" w:hAnsi="Poppins" w:cs="Poppins"/>
                <w:b/>
                <w:sz w:val="20"/>
                <w:szCs w:val="20"/>
              </w:rPr>
              <w:t>Tues 12-Wed 13</w:t>
            </w:r>
            <w:r w:rsidR="005830DE" w:rsidRPr="00324362">
              <w:rPr>
                <w:rFonts w:ascii="Poppins" w:hAnsi="Poppins" w:cs="Poppins"/>
                <w:b/>
                <w:sz w:val="20"/>
                <w:szCs w:val="20"/>
              </w:rPr>
              <w:t xml:space="preserve"> </w:t>
            </w:r>
            <w:r w:rsidR="005830DE" w:rsidRPr="00324362">
              <w:rPr>
                <w:rFonts w:ascii="Poppins" w:hAnsi="Poppins" w:cs="Poppins"/>
                <w:sz w:val="20"/>
                <w:szCs w:val="20"/>
              </w:rPr>
              <w:t>Capacity building</w:t>
            </w:r>
            <w:r w:rsidRPr="00324362">
              <w:rPr>
                <w:rFonts w:ascii="Poppins" w:hAnsi="Poppins" w:cs="Poppins"/>
                <w:sz w:val="20"/>
                <w:szCs w:val="20"/>
              </w:rPr>
              <w:t xml:space="preserve"> &amp; expert partner Presentations</w:t>
            </w:r>
          </w:p>
          <w:p w14:paraId="5607674A" w14:textId="77777777" w:rsidR="005830DE" w:rsidRPr="00116C72" w:rsidRDefault="005830DE" w:rsidP="19561602">
            <w:pPr>
              <w:rPr>
                <w:rFonts w:ascii="Poppins" w:hAnsi="Poppins" w:cs="Poppins"/>
              </w:rPr>
            </w:pPr>
          </w:p>
          <w:p w14:paraId="5E366B90" w14:textId="7942323C" w:rsidR="00151831" w:rsidRPr="00B73C08" w:rsidRDefault="003574F5" w:rsidP="1C545C51">
            <w:pPr>
              <w:rPr>
                <w:rFonts w:ascii="Poppins" w:eastAsia="Avenir Next LT Pro" w:hAnsi="Poppins" w:cs="Poppins"/>
                <w:color w:val="000000" w:themeColor="text1"/>
                <w:sz w:val="16"/>
                <w:szCs w:val="16"/>
              </w:rPr>
            </w:pPr>
            <w:r w:rsidRPr="1C545C51">
              <w:rPr>
                <w:rFonts w:ascii="Poppins" w:eastAsia="Avenir Next LT Pro" w:hAnsi="Poppins" w:cs="Poppins"/>
                <w:color w:val="000000" w:themeColor="text1"/>
                <w:sz w:val="16"/>
                <w:szCs w:val="16"/>
              </w:rPr>
              <w:t xml:space="preserve">Hybrid </w:t>
            </w:r>
            <w:r w:rsidR="19561602" w:rsidRPr="1C545C51">
              <w:rPr>
                <w:rFonts w:ascii="Poppins" w:eastAsia="Avenir Next LT Pro" w:hAnsi="Poppins" w:cs="Poppins"/>
                <w:color w:val="000000" w:themeColor="text1"/>
                <w:sz w:val="16"/>
                <w:szCs w:val="16"/>
              </w:rPr>
              <w:t>two-day forum for Fast-track facilitators and project leads. O</w:t>
            </w:r>
            <w:r w:rsidRPr="1C545C51">
              <w:rPr>
                <w:rFonts w:ascii="Poppins" w:eastAsia="Avenir Next LT Pro" w:hAnsi="Poppins" w:cs="Poppins"/>
                <w:color w:val="000000" w:themeColor="text1"/>
                <w:sz w:val="16"/>
                <w:szCs w:val="16"/>
              </w:rPr>
              <w:t xml:space="preserve">ption to attend satellite location or join online. </w:t>
            </w:r>
          </w:p>
          <w:p w14:paraId="337F98D7" w14:textId="2693257E" w:rsidR="00151831" w:rsidRPr="00D506A5" w:rsidRDefault="19561602" w:rsidP="19561602">
            <w:pPr>
              <w:rPr>
                <w:rFonts w:ascii="Poppins" w:eastAsia="Avenir Next LT Pro" w:hAnsi="Poppins" w:cs="Poppins"/>
                <w:color w:val="000000" w:themeColor="text1"/>
                <w:sz w:val="16"/>
                <w:szCs w:val="16"/>
              </w:rPr>
            </w:pPr>
            <w:r w:rsidRPr="00B73C08">
              <w:rPr>
                <w:rFonts w:ascii="Poppins" w:eastAsia="Avenir Next LT Pro" w:hAnsi="Poppins" w:cs="Poppins"/>
                <w:color w:val="000000" w:themeColor="text1"/>
                <w:sz w:val="16"/>
                <w:szCs w:val="16"/>
              </w:rPr>
              <w:t>Includes project updates, workshops with expert partners, Community of Practice module huddles and capacity building training</w:t>
            </w:r>
          </w:p>
        </w:tc>
      </w:tr>
      <w:tr w:rsidR="00151831" w:rsidRPr="00151831" w14:paraId="605F060B" w14:textId="77777777" w:rsidTr="7D7B0A33">
        <w:tc>
          <w:tcPr>
            <w:tcW w:w="4649" w:type="dxa"/>
            <w:shd w:val="clear" w:color="auto" w:fill="273C18"/>
          </w:tcPr>
          <w:p w14:paraId="3229C0DE" w14:textId="54E59629" w:rsidR="00151831" w:rsidRPr="00151831" w:rsidRDefault="00151831">
            <w:pPr>
              <w:rPr>
                <w:rFonts w:ascii="Poppins" w:hAnsi="Poppins" w:cs="Poppins"/>
              </w:rPr>
            </w:pPr>
            <w:r w:rsidRPr="00151831">
              <w:rPr>
                <w:rFonts w:ascii="Poppins" w:hAnsi="Poppins" w:cs="Poppins"/>
                <w:b/>
                <w:bCs/>
              </w:rPr>
              <w:t>August</w:t>
            </w:r>
            <w:r>
              <w:rPr>
                <w:rFonts w:ascii="Poppins" w:hAnsi="Poppins" w:cs="Poppins"/>
                <w:b/>
                <w:bCs/>
              </w:rPr>
              <w:t xml:space="preserve"> -</w:t>
            </w:r>
            <w:r w:rsidRPr="00151831">
              <w:rPr>
                <w:rFonts w:ascii="Poppins" w:hAnsi="Poppins" w:cs="Poppins"/>
              </w:rPr>
              <w:t xml:space="preserve"> C</w:t>
            </w:r>
            <w:r w:rsidR="001F4925">
              <w:rPr>
                <w:rFonts w:ascii="Poppins" w:hAnsi="Poppins" w:cs="Poppins"/>
              </w:rPr>
              <w:t>ore</w:t>
            </w:r>
            <w:r w:rsidRPr="00151831">
              <w:rPr>
                <w:rFonts w:ascii="Poppins" w:hAnsi="Poppins" w:cs="Poppins"/>
              </w:rPr>
              <w:t xml:space="preserve"> </w:t>
            </w:r>
            <w:r w:rsidR="001F4925">
              <w:rPr>
                <w:rFonts w:ascii="Poppins" w:hAnsi="Poppins" w:cs="Poppins"/>
              </w:rPr>
              <w:t>h</w:t>
            </w:r>
            <w:r w:rsidRPr="00151831">
              <w:rPr>
                <w:rFonts w:ascii="Poppins" w:hAnsi="Poppins" w:cs="Poppins"/>
              </w:rPr>
              <w:t>uddles</w:t>
            </w:r>
          </w:p>
        </w:tc>
        <w:tc>
          <w:tcPr>
            <w:tcW w:w="4649" w:type="dxa"/>
            <w:shd w:val="clear" w:color="auto" w:fill="273C18"/>
          </w:tcPr>
          <w:p w14:paraId="06D8D640" w14:textId="5FC556BF" w:rsidR="00151831" w:rsidRPr="00151831" w:rsidRDefault="00151831">
            <w:pPr>
              <w:rPr>
                <w:rFonts w:ascii="Poppins" w:hAnsi="Poppins" w:cs="Poppins"/>
              </w:rPr>
            </w:pPr>
            <w:r w:rsidRPr="00151831">
              <w:rPr>
                <w:rFonts w:ascii="Poppins" w:hAnsi="Poppins" w:cs="Poppins"/>
                <w:b/>
                <w:bCs/>
              </w:rPr>
              <w:t>September</w:t>
            </w:r>
            <w:r>
              <w:rPr>
                <w:rFonts w:ascii="Poppins" w:hAnsi="Poppins" w:cs="Poppins"/>
                <w:b/>
                <w:bCs/>
              </w:rPr>
              <w:t xml:space="preserve"> -</w:t>
            </w:r>
            <w:r w:rsidRPr="00151831">
              <w:rPr>
                <w:rFonts w:ascii="Poppins" w:hAnsi="Poppins" w:cs="Poppins"/>
              </w:rPr>
              <w:t xml:space="preserve"> S</w:t>
            </w:r>
            <w:r w:rsidR="001F4925">
              <w:rPr>
                <w:rFonts w:ascii="Poppins" w:hAnsi="Poppins" w:cs="Poppins"/>
              </w:rPr>
              <w:t>tretch</w:t>
            </w:r>
            <w:r w:rsidRPr="00151831">
              <w:rPr>
                <w:rFonts w:ascii="Poppins" w:hAnsi="Poppins" w:cs="Poppins"/>
              </w:rPr>
              <w:t xml:space="preserve"> </w:t>
            </w:r>
            <w:r w:rsidR="001F4925">
              <w:rPr>
                <w:rFonts w:ascii="Poppins" w:hAnsi="Poppins" w:cs="Poppins"/>
              </w:rPr>
              <w:t>h</w:t>
            </w:r>
            <w:r w:rsidRPr="00151831">
              <w:rPr>
                <w:rFonts w:ascii="Poppins" w:hAnsi="Poppins" w:cs="Poppins"/>
              </w:rPr>
              <w:t>uddles</w:t>
            </w:r>
          </w:p>
        </w:tc>
        <w:tc>
          <w:tcPr>
            <w:tcW w:w="4650" w:type="dxa"/>
            <w:shd w:val="clear" w:color="auto" w:fill="273C18"/>
          </w:tcPr>
          <w:p w14:paraId="47A0014F" w14:textId="3295A3AD" w:rsidR="00151831" w:rsidRPr="00151831" w:rsidRDefault="00151831">
            <w:pPr>
              <w:rPr>
                <w:rFonts w:ascii="Poppins" w:hAnsi="Poppins" w:cs="Poppins"/>
              </w:rPr>
            </w:pPr>
            <w:r w:rsidRPr="00151831">
              <w:rPr>
                <w:rFonts w:ascii="Poppins" w:hAnsi="Poppins" w:cs="Poppins"/>
                <w:b/>
                <w:bCs/>
              </w:rPr>
              <w:t>October</w:t>
            </w:r>
            <w:r>
              <w:rPr>
                <w:rFonts w:ascii="Poppins" w:hAnsi="Poppins" w:cs="Poppins"/>
                <w:b/>
                <w:bCs/>
              </w:rPr>
              <w:t xml:space="preserve"> -</w:t>
            </w:r>
            <w:r w:rsidRPr="00151831">
              <w:rPr>
                <w:rFonts w:ascii="Poppins" w:hAnsi="Poppins" w:cs="Poppins"/>
                <w:b/>
                <w:bCs/>
              </w:rPr>
              <w:t xml:space="preserve"> </w:t>
            </w:r>
            <w:r w:rsidRPr="00151831">
              <w:rPr>
                <w:rFonts w:ascii="Poppins" w:hAnsi="Poppins" w:cs="Poppins"/>
              </w:rPr>
              <w:t xml:space="preserve">Fast-track </w:t>
            </w:r>
            <w:r w:rsidR="001F4925">
              <w:rPr>
                <w:rFonts w:ascii="Poppins" w:hAnsi="Poppins" w:cs="Poppins"/>
              </w:rPr>
              <w:t>f</w:t>
            </w:r>
            <w:r w:rsidRPr="00151831">
              <w:rPr>
                <w:rFonts w:ascii="Poppins" w:hAnsi="Poppins" w:cs="Poppins"/>
              </w:rPr>
              <w:t>orum</w:t>
            </w:r>
          </w:p>
        </w:tc>
      </w:tr>
      <w:tr w:rsidR="00151831" w:rsidRPr="00151831" w14:paraId="5BCCC176" w14:textId="77777777" w:rsidTr="7D7B0A33">
        <w:trPr>
          <w:trHeight w:val="922"/>
        </w:trPr>
        <w:tc>
          <w:tcPr>
            <w:tcW w:w="4649" w:type="dxa"/>
          </w:tcPr>
          <w:p w14:paraId="063F9019" w14:textId="21A0DFAF" w:rsidR="00A43789" w:rsidRPr="00324362" w:rsidRDefault="350081EF" w:rsidP="00A43789">
            <w:pPr>
              <w:rPr>
                <w:rFonts w:ascii="Poppins" w:hAnsi="Poppins" w:cs="Poppins"/>
                <w:sz w:val="20"/>
                <w:szCs w:val="20"/>
              </w:rPr>
            </w:pPr>
            <w:r w:rsidRPr="7D7B0A33">
              <w:rPr>
                <w:rFonts w:ascii="Poppins" w:hAnsi="Poppins" w:cs="Poppins"/>
                <w:b/>
                <w:bCs/>
                <w:sz w:val="20"/>
                <w:szCs w:val="20"/>
              </w:rPr>
              <w:t xml:space="preserve">Wed 10 - </w:t>
            </w:r>
            <w:hyperlink r:id="rId17">
              <w:r w:rsidRPr="7D7B0A33">
                <w:rPr>
                  <w:rStyle w:val="Hyperlink"/>
                  <w:rFonts w:ascii="Poppins" w:hAnsi="Poppins" w:cs="Poppins"/>
                  <w:sz w:val="20"/>
                  <w:szCs w:val="20"/>
                </w:rPr>
                <w:t>Building Active Communities</w:t>
              </w:r>
              <w:r w:rsidR="0A53FD93" w:rsidRPr="7D7B0A33">
                <w:rPr>
                  <w:rStyle w:val="Hyperlink"/>
                  <w:rFonts w:ascii="Poppins" w:hAnsi="Poppins" w:cs="Poppins"/>
                  <w:sz w:val="20"/>
                  <w:szCs w:val="20"/>
                </w:rPr>
                <w:t xml:space="preserve"> huddle</w:t>
              </w:r>
            </w:hyperlink>
            <w:r w:rsidR="4840C6B4" w:rsidRPr="7D7B0A33">
              <w:rPr>
                <w:rFonts w:ascii="Poppins" w:hAnsi="Poppins" w:cs="Poppins"/>
                <w:sz w:val="20"/>
                <w:szCs w:val="20"/>
              </w:rPr>
              <w:t xml:space="preserve"> </w:t>
            </w:r>
            <w:r w:rsidR="4840C6B4" w:rsidRPr="7D7B0A33">
              <w:rPr>
                <w:rFonts w:ascii="Poppins" w:hAnsi="Poppins" w:cs="Poppins"/>
                <w:sz w:val="18"/>
                <w:szCs w:val="18"/>
              </w:rPr>
              <w:t>(Increasing active travel opportunities to and from school &amp; Including walking and bike riding in council strategies)</w:t>
            </w:r>
          </w:p>
          <w:p w14:paraId="4F87BB10" w14:textId="72923E73" w:rsidR="00A43789" w:rsidRPr="007E7DE6" w:rsidRDefault="350081EF" w:rsidP="00A43789">
            <w:pPr>
              <w:rPr>
                <w:rFonts w:ascii="Poppins" w:hAnsi="Poppins" w:cs="Poppins"/>
                <w:sz w:val="18"/>
                <w:szCs w:val="18"/>
              </w:rPr>
            </w:pPr>
            <w:r w:rsidRPr="7D7B0A33">
              <w:rPr>
                <w:rFonts w:ascii="Poppins" w:hAnsi="Poppins" w:cs="Poppins"/>
                <w:b/>
                <w:bCs/>
                <w:sz w:val="20"/>
                <w:szCs w:val="20"/>
              </w:rPr>
              <w:t xml:space="preserve">Wed 17– </w:t>
            </w:r>
            <w:hyperlink r:id="rId18">
              <w:r w:rsidRPr="7D7B0A33">
                <w:rPr>
                  <w:rStyle w:val="Hyperlink"/>
                  <w:rFonts w:ascii="Poppins" w:hAnsi="Poppins" w:cs="Poppins"/>
                  <w:sz w:val="20"/>
                  <w:szCs w:val="20"/>
                </w:rPr>
                <w:t>Better Food Systems</w:t>
              </w:r>
              <w:r w:rsidR="0A53FD93" w:rsidRPr="7D7B0A33">
                <w:rPr>
                  <w:rStyle w:val="Hyperlink"/>
                  <w:rFonts w:ascii="Poppins" w:hAnsi="Poppins" w:cs="Poppins"/>
                  <w:sz w:val="20"/>
                  <w:szCs w:val="20"/>
                </w:rPr>
                <w:t xml:space="preserve"> huddle</w:t>
              </w:r>
            </w:hyperlink>
            <w:r w:rsidR="3E9A7756" w:rsidRPr="7D7B0A33">
              <w:rPr>
                <w:rFonts w:ascii="Poppins" w:hAnsi="Poppins" w:cs="Poppins"/>
                <w:sz w:val="20"/>
                <w:szCs w:val="20"/>
              </w:rPr>
              <w:t xml:space="preserve"> </w:t>
            </w:r>
            <w:r w:rsidR="3E9A7756" w:rsidRPr="7D7B0A33">
              <w:rPr>
                <w:rFonts w:ascii="Poppins" w:hAnsi="Poppins" w:cs="Poppins"/>
                <w:sz w:val="18"/>
                <w:szCs w:val="18"/>
              </w:rPr>
              <w:t>(</w:t>
            </w:r>
            <w:r w:rsidR="2192A6ED" w:rsidRPr="7D7B0A33">
              <w:rPr>
                <w:rFonts w:ascii="Poppins" w:hAnsi="Poppins" w:cs="Poppins"/>
                <w:sz w:val="18"/>
                <w:szCs w:val="18"/>
              </w:rPr>
              <w:t>Enabling healthy partnerships &amp; Using healthy rewards and sponsorships in community activities)</w:t>
            </w:r>
          </w:p>
          <w:p w14:paraId="3877C5BD" w14:textId="5E6BF86A" w:rsidR="00151831" w:rsidRPr="00A43789" w:rsidRDefault="00A43789" w:rsidP="00A43789">
            <w:pPr>
              <w:rPr>
                <w:rFonts w:ascii="Poppins" w:hAnsi="Poppins" w:cs="Poppins"/>
                <w:b/>
                <w:bCs/>
              </w:rPr>
            </w:pPr>
            <w:r w:rsidRPr="00324362">
              <w:rPr>
                <w:rFonts w:ascii="Poppins" w:hAnsi="Poppins" w:cs="Poppins"/>
                <w:b/>
                <w:sz w:val="20"/>
                <w:szCs w:val="20"/>
              </w:rPr>
              <w:t xml:space="preserve">Wed 24 – </w:t>
            </w:r>
            <w:hyperlink r:id="rId19" w:history="1">
              <w:r w:rsidR="00C5426B" w:rsidRPr="00324362">
                <w:rPr>
                  <w:rStyle w:val="Hyperlink"/>
                  <w:rFonts w:ascii="Poppins" w:hAnsi="Poppins" w:cs="Poppins"/>
                  <w:sz w:val="20"/>
                  <w:szCs w:val="20"/>
                </w:rPr>
                <w:t>Creating</w:t>
              </w:r>
              <w:r w:rsidRPr="00324362">
                <w:rPr>
                  <w:rStyle w:val="Hyperlink"/>
                  <w:rFonts w:ascii="Poppins" w:hAnsi="Poppins" w:cs="Poppins"/>
                  <w:sz w:val="20"/>
                  <w:szCs w:val="20"/>
                </w:rPr>
                <w:t xml:space="preserve"> Connected &amp; Supportive Communities</w:t>
              </w:r>
              <w:r w:rsidR="00AF1302" w:rsidRPr="00324362">
                <w:rPr>
                  <w:rStyle w:val="Hyperlink"/>
                  <w:rFonts w:ascii="Poppins" w:hAnsi="Poppins" w:cs="Poppins"/>
                  <w:sz w:val="20"/>
                  <w:szCs w:val="20"/>
                </w:rPr>
                <w:t xml:space="preserve"> huddle</w:t>
              </w:r>
            </w:hyperlink>
            <w:r w:rsidR="00F11B2A">
              <w:rPr>
                <w:rFonts w:ascii="Poppins" w:hAnsi="Poppins" w:cs="Poppins"/>
                <w:sz w:val="20"/>
                <w:szCs w:val="20"/>
              </w:rPr>
              <w:t xml:space="preserve"> </w:t>
            </w:r>
            <w:r w:rsidR="00F11B2A" w:rsidRPr="00F11B2A">
              <w:rPr>
                <w:rFonts w:ascii="Poppins" w:hAnsi="Poppins" w:cs="Poppins"/>
                <w:sz w:val="18"/>
                <w:szCs w:val="18"/>
              </w:rPr>
              <w:t>(Addressing social determinants of mental wellbeing)</w:t>
            </w:r>
          </w:p>
        </w:tc>
        <w:tc>
          <w:tcPr>
            <w:tcW w:w="4649" w:type="dxa"/>
          </w:tcPr>
          <w:p w14:paraId="16E69289" w14:textId="04684BD6" w:rsidR="00A43789" w:rsidRPr="00324362" w:rsidRDefault="00A43789" w:rsidP="00A43789">
            <w:pPr>
              <w:rPr>
                <w:rFonts w:ascii="Poppins" w:hAnsi="Poppins" w:cs="Poppins"/>
                <w:sz w:val="20"/>
                <w:szCs w:val="20"/>
              </w:rPr>
            </w:pPr>
            <w:r w:rsidRPr="00324362">
              <w:rPr>
                <w:rFonts w:ascii="Poppins" w:hAnsi="Poppins" w:cs="Poppins"/>
                <w:b/>
                <w:sz w:val="20"/>
                <w:szCs w:val="20"/>
              </w:rPr>
              <w:t>Wed 7</w:t>
            </w:r>
            <w:r w:rsidRPr="00324362">
              <w:rPr>
                <w:rFonts w:ascii="Poppins" w:hAnsi="Poppins" w:cs="Poppins"/>
                <w:sz w:val="20"/>
                <w:szCs w:val="20"/>
              </w:rPr>
              <w:t xml:space="preserve">– </w:t>
            </w:r>
            <w:hyperlink r:id="rId20" w:history="1">
              <w:r w:rsidRPr="00324362">
                <w:rPr>
                  <w:rStyle w:val="Hyperlink"/>
                  <w:rFonts w:ascii="Poppins" w:hAnsi="Poppins" w:cs="Poppins"/>
                  <w:sz w:val="20"/>
                  <w:szCs w:val="20"/>
                </w:rPr>
                <w:t>Combined Alcohol/Tobacco</w:t>
              </w:r>
              <w:r w:rsidR="003D0474" w:rsidRPr="00324362">
                <w:rPr>
                  <w:rStyle w:val="Hyperlink"/>
                  <w:rFonts w:ascii="Poppins" w:hAnsi="Poppins" w:cs="Poppins"/>
                  <w:sz w:val="20"/>
                  <w:szCs w:val="20"/>
                </w:rPr>
                <w:t xml:space="preserve"> huddle</w:t>
              </w:r>
            </w:hyperlink>
          </w:p>
          <w:p w14:paraId="046EE0B6" w14:textId="4391C62E" w:rsidR="00151831" w:rsidRPr="00324362" w:rsidRDefault="00A43789" w:rsidP="00A43789">
            <w:pPr>
              <w:rPr>
                <w:rFonts w:ascii="Poppins" w:hAnsi="Poppins" w:cs="Poppins"/>
                <w:sz w:val="20"/>
                <w:szCs w:val="20"/>
              </w:rPr>
            </w:pPr>
            <w:r w:rsidRPr="6065F495">
              <w:rPr>
                <w:rFonts w:ascii="Poppins" w:hAnsi="Poppins" w:cs="Poppins"/>
                <w:b/>
                <w:bCs/>
                <w:sz w:val="20"/>
                <w:szCs w:val="20"/>
              </w:rPr>
              <w:t>Wed 14</w:t>
            </w:r>
            <w:r w:rsidRPr="6065F495">
              <w:rPr>
                <w:rFonts w:ascii="Poppins" w:hAnsi="Poppins" w:cs="Poppins"/>
                <w:sz w:val="20"/>
                <w:szCs w:val="20"/>
              </w:rPr>
              <w:t xml:space="preserve">– </w:t>
            </w:r>
            <w:hyperlink r:id="rId21">
              <w:r w:rsidRPr="6065F495">
                <w:rPr>
                  <w:rStyle w:val="Hyperlink"/>
                  <w:rFonts w:ascii="Poppins" w:hAnsi="Poppins" w:cs="Poppins"/>
                  <w:sz w:val="20"/>
                  <w:szCs w:val="20"/>
                </w:rPr>
                <w:t>Everyday Creativity</w:t>
              </w:r>
              <w:r w:rsidR="0BE2FC51" w:rsidRPr="6065F495">
                <w:rPr>
                  <w:rStyle w:val="Hyperlink"/>
                  <w:rFonts w:ascii="Poppins" w:hAnsi="Poppins" w:cs="Poppins"/>
                  <w:sz w:val="20"/>
                  <w:szCs w:val="20"/>
                </w:rPr>
                <w:t xml:space="preserve"> huddle</w:t>
              </w:r>
            </w:hyperlink>
            <w:r w:rsidR="6065F495" w:rsidRPr="6065F495">
              <w:rPr>
                <w:rFonts w:ascii="Poppins" w:hAnsi="Poppins" w:cs="Poppins"/>
                <w:sz w:val="20"/>
                <w:szCs w:val="20"/>
              </w:rPr>
              <w:t xml:space="preserve"> </w:t>
            </w:r>
            <w:r w:rsidR="6065F495" w:rsidRPr="6065F495">
              <w:rPr>
                <w:rFonts w:ascii="Poppins" w:hAnsi="Poppins" w:cs="Poppins"/>
                <w:sz w:val="18"/>
                <w:szCs w:val="18"/>
              </w:rPr>
              <w:t>(Improving opportunities for young people to lead creative programs)</w:t>
            </w:r>
          </w:p>
          <w:p w14:paraId="14C5FABD" w14:textId="77777777" w:rsidR="006E3DB1" w:rsidRDefault="006E3DB1" w:rsidP="00A43789">
            <w:pPr>
              <w:rPr>
                <w:rFonts w:ascii="Poppins" w:hAnsi="Poppins" w:cs="Poppins"/>
              </w:rPr>
            </w:pPr>
          </w:p>
          <w:p w14:paraId="65E9B328" w14:textId="29C3F09B" w:rsidR="001E551C" w:rsidRPr="001E551C" w:rsidRDefault="001E551C" w:rsidP="00A43789">
            <w:pPr>
              <w:rPr>
                <w:rFonts w:ascii="Poppins" w:hAnsi="Poppins" w:cs="Poppins"/>
              </w:rPr>
            </w:pPr>
            <w:r w:rsidRPr="00A409BA">
              <w:rPr>
                <w:rStyle w:val="normaltextrun"/>
                <w:rFonts w:ascii="Poppins" w:hAnsi="Poppins" w:cs="Poppins"/>
                <w:b/>
                <w:bCs/>
                <w:color w:val="00B050"/>
                <w:sz w:val="18"/>
                <w:szCs w:val="18"/>
                <w:shd w:val="clear" w:color="auto" w:fill="FFFFFF"/>
              </w:rPr>
              <w:t>Module implementation funding round #2</w:t>
            </w:r>
            <w:r w:rsidRPr="00A409BA">
              <w:rPr>
                <w:rStyle w:val="eop"/>
                <w:rFonts w:ascii="Poppins" w:hAnsi="Poppins" w:cs="Poppins"/>
                <w:color w:val="00B050"/>
                <w:sz w:val="18"/>
                <w:szCs w:val="18"/>
                <w:shd w:val="clear" w:color="auto" w:fill="FFFFFF"/>
              </w:rPr>
              <w:t> </w:t>
            </w:r>
            <w:r w:rsidR="00D837E8" w:rsidRPr="00A409BA">
              <w:rPr>
                <w:rStyle w:val="eop"/>
                <w:rFonts w:ascii="Poppins" w:hAnsi="Poppins" w:cs="Poppins"/>
                <w:color w:val="00B050"/>
                <w:sz w:val="18"/>
                <w:szCs w:val="18"/>
                <w:shd w:val="clear" w:color="auto" w:fill="FFFFFF"/>
              </w:rPr>
              <w:t>-</w:t>
            </w:r>
            <w:r w:rsidR="00D837E8" w:rsidRPr="00A409BA">
              <w:rPr>
                <w:rStyle w:val="eop"/>
                <w:color w:val="00B050"/>
                <w:sz w:val="18"/>
                <w:szCs w:val="18"/>
                <w:shd w:val="clear" w:color="auto" w:fill="FFFFFF"/>
              </w:rPr>
              <w:t xml:space="preserve"> </w:t>
            </w:r>
            <w:r w:rsidRPr="00A409BA">
              <w:rPr>
                <w:rStyle w:val="normaltextrun"/>
                <w:rFonts w:ascii="Poppins" w:hAnsi="Poppins" w:cs="Poppins"/>
                <w:color w:val="00B050"/>
                <w:sz w:val="18"/>
                <w:szCs w:val="18"/>
                <w:shd w:val="clear" w:color="auto" w:fill="FFFFFF"/>
              </w:rPr>
              <w:t>4 weeks ~September/October</w:t>
            </w:r>
            <w:r w:rsidRPr="001E551C">
              <w:rPr>
                <w:rStyle w:val="normaltextrun"/>
                <w:rFonts w:ascii="Poppins" w:hAnsi="Poppins" w:cs="Poppins"/>
                <w:b/>
                <w:bCs/>
                <w:color w:val="00B050"/>
                <w:sz w:val="18"/>
                <w:szCs w:val="18"/>
                <w:shd w:val="clear" w:color="auto" w:fill="FFFFFF"/>
              </w:rPr>
              <w:t xml:space="preserve"> </w:t>
            </w:r>
            <w:r w:rsidRPr="001E551C">
              <w:rPr>
                <w:rStyle w:val="normaltextrun"/>
                <w:rFonts w:ascii="Poppins" w:hAnsi="Poppins" w:cs="Poppins"/>
                <w:color w:val="00B050"/>
                <w:sz w:val="18"/>
                <w:szCs w:val="18"/>
                <w:shd w:val="clear" w:color="auto" w:fill="FFFFFF"/>
              </w:rPr>
              <w:t xml:space="preserve">(dates to be finalised) </w:t>
            </w:r>
          </w:p>
        </w:tc>
        <w:tc>
          <w:tcPr>
            <w:tcW w:w="4650" w:type="dxa"/>
          </w:tcPr>
          <w:p w14:paraId="517DEC6F" w14:textId="1A11FD81" w:rsidR="00151831" w:rsidRPr="00324362" w:rsidRDefault="00116C72" w:rsidP="1C545C51">
            <w:pPr>
              <w:rPr>
                <w:rFonts w:ascii="Poppins" w:hAnsi="Poppins" w:cs="Poppins"/>
                <w:sz w:val="20"/>
                <w:szCs w:val="20"/>
              </w:rPr>
            </w:pPr>
            <w:r w:rsidRPr="00324362">
              <w:rPr>
                <w:rFonts w:ascii="Poppins" w:hAnsi="Poppins" w:cs="Poppins"/>
                <w:b/>
                <w:sz w:val="20"/>
                <w:szCs w:val="20"/>
              </w:rPr>
              <w:t>Tues 11-Wed 12</w:t>
            </w:r>
            <w:r w:rsidRPr="00324362">
              <w:rPr>
                <w:rFonts w:ascii="Poppins" w:hAnsi="Poppins" w:cs="Poppins"/>
                <w:sz w:val="20"/>
                <w:szCs w:val="20"/>
              </w:rPr>
              <w:t xml:space="preserve"> </w:t>
            </w:r>
            <w:r w:rsidR="005830DE" w:rsidRPr="00324362">
              <w:rPr>
                <w:rFonts w:ascii="Poppins" w:hAnsi="Poppins" w:cs="Poppins"/>
                <w:sz w:val="20"/>
                <w:szCs w:val="20"/>
              </w:rPr>
              <w:t>Capacity building</w:t>
            </w:r>
            <w:r w:rsidRPr="00324362">
              <w:rPr>
                <w:rFonts w:ascii="Poppins" w:hAnsi="Poppins" w:cs="Poppins"/>
                <w:sz w:val="20"/>
                <w:szCs w:val="20"/>
              </w:rPr>
              <w:t xml:space="preserve"> &amp; expert partner Presentations</w:t>
            </w:r>
          </w:p>
          <w:p w14:paraId="27B4BC75" w14:textId="77777777" w:rsidR="005830DE" w:rsidRPr="00116C72" w:rsidRDefault="005830DE" w:rsidP="19561602">
            <w:pPr>
              <w:rPr>
                <w:rFonts w:ascii="Poppins" w:hAnsi="Poppins" w:cs="Poppins"/>
                <w:b/>
                <w:bCs/>
              </w:rPr>
            </w:pPr>
          </w:p>
          <w:p w14:paraId="3E57B7B1" w14:textId="551C19F8" w:rsidR="00151831" w:rsidRPr="00B73C08" w:rsidRDefault="003E1380" w:rsidP="1C545C51">
            <w:pPr>
              <w:rPr>
                <w:rFonts w:ascii="Poppins" w:eastAsia="Avenir Next LT Pro" w:hAnsi="Poppins" w:cs="Poppins"/>
                <w:color w:val="000000" w:themeColor="text1"/>
                <w:sz w:val="16"/>
                <w:szCs w:val="16"/>
              </w:rPr>
            </w:pPr>
            <w:r w:rsidRPr="1C545C51">
              <w:rPr>
                <w:rFonts w:ascii="Poppins" w:eastAsia="Avenir Next LT Pro" w:hAnsi="Poppins" w:cs="Poppins"/>
                <w:color w:val="000000" w:themeColor="text1"/>
                <w:sz w:val="16"/>
                <w:szCs w:val="16"/>
              </w:rPr>
              <w:t>Hybrid</w:t>
            </w:r>
            <w:r w:rsidR="19561602" w:rsidRPr="1C545C51">
              <w:rPr>
                <w:rFonts w:ascii="Poppins" w:eastAsia="Avenir Next LT Pro" w:hAnsi="Poppins" w:cs="Poppins"/>
                <w:color w:val="000000" w:themeColor="text1"/>
                <w:sz w:val="16"/>
                <w:szCs w:val="16"/>
              </w:rPr>
              <w:t xml:space="preserve"> two-day for Fast-track facilitators and project leads. O</w:t>
            </w:r>
            <w:r w:rsidR="003574F5" w:rsidRPr="1C545C51">
              <w:rPr>
                <w:rFonts w:ascii="Poppins" w:eastAsia="Avenir Next LT Pro" w:hAnsi="Poppins" w:cs="Poppins"/>
                <w:color w:val="000000" w:themeColor="text1"/>
                <w:sz w:val="16"/>
                <w:szCs w:val="16"/>
              </w:rPr>
              <w:t>ption to attend satellite location or join online.</w:t>
            </w:r>
          </w:p>
          <w:p w14:paraId="518AFB05" w14:textId="1D4BEA11" w:rsidR="00151831" w:rsidRPr="00D506A5" w:rsidRDefault="19561602" w:rsidP="19561602">
            <w:pPr>
              <w:rPr>
                <w:rFonts w:ascii="Poppins" w:eastAsia="Avenir Next LT Pro" w:hAnsi="Poppins" w:cs="Poppins"/>
                <w:color w:val="000000" w:themeColor="text1"/>
                <w:sz w:val="16"/>
                <w:szCs w:val="16"/>
              </w:rPr>
            </w:pPr>
            <w:r w:rsidRPr="00B73C08">
              <w:rPr>
                <w:rFonts w:ascii="Poppins" w:eastAsia="Avenir Next LT Pro" w:hAnsi="Poppins" w:cs="Poppins"/>
                <w:color w:val="000000" w:themeColor="text1"/>
                <w:sz w:val="16"/>
                <w:szCs w:val="16"/>
              </w:rPr>
              <w:t>Includes project updates, workshops with expert partners, Community of Practice module huddles and capacity building training</w:t>
            </w:r>
          </w:p>
        </w:tc>
      </w:tr>
      <w:tr w:rsidR="00151831" w:rsidRPr="00151831" w14:paraId="44D3C748" w14:textId="77777777" w:rsidTr="7D7B0A33">
        <w:tc>
          <w:tcPr>
            <w:tcW w:w="4649" w:type="dxa"/>
            <w:shd w:val="clear" w:color="auto" w:fill="273C18"/>
          </w:tcPr>
          <w:p w14:paraId="46A81F95" w14:textId="060DCAC7" w:rsidR="00151831" w:rsidRPr="00151831" w:rsidRDefault="00151831">
            <w:pPr>
              <w:rPr>
                <w:rFonts w:ascii="Poppins" w:hAnsi="Poppins" w:cs="Poppins"/>
              </w:rPr>
            </w:pPr>
            <w:r w:rsidRPr="00151831">
              <w:rPr>
                <w:rFonts w:ascii="Poppins" w:hAnsi="Poppins" w:cs="Poppins"/>
                <w:b/>
                <w:bCs/>
              </w:rPr>
              <w:t>November</w:t>
            </w:r>
            <w:r>
              <w:rPr>
                <w:rFonts w:ascii="Poppins" w:hAnsi="Poppins" w:cs="Poppins"/>
                <w:b/>
                <w:bCs/>
              </w:rPr>
              <w:t xml:space="preserve"> -</w:t>
            </w:r>
            <w:r w:rsidRPr="00151831">
              <w:rPr>
                <w:rFonts w:ascii="Poppins" w:hAnsi="Poppins" w:cs="Poppins"/>
                <w:b/>
                <w:bCs/>
              </w:rPr>
              <w:t xml:space="preserve"> </w:t>
            </w:r>
            <w:r w:rsidRPr="00151831">
              <w:rPr>
                <w:rFonts w:ascii="Poppins" w:hAnsi="Poppins" w:cs="Poppins"/>
              </w:rPr>
              <w:t xml:space="preserve">Placeholder </w:t>
            </w:r>
            <w:r w:rsidR="001F4925">
              <w:rPr>
                <w:rFonts w:ascii="Poppins" w:hAnsi="Poppins" w:cs="Poppins"/>
              </w:rPr>
              <w:t>h</w:t>
            </w:r>
            <w:r w:rsidRPr="00151831">
              <w:rPr>
                <w:rFonts w:ascii="Poppins" w:hAnsi="Poppins" w:cs="Poppins"/>
              </w:rPr>
              <w:t>uddles</w:t>
            </w:r>
          </w:p>
        </w:tc>
        <w:tc>
          <w:tcPr>
            <w:tcW w:w="9299" w:type="dxa"/>
            <w:gridSpan w:val="2"/>
            <w:shd w:val="clear" w:color="auto" w:fill="273C18"/>
          </w:tcPr>
          <w:p w14:paraId="6A6521EF" w14:textId="05D52678" w:rsidR="00151831" w:rsidRPr="00151831" w:rsidRDefault="00151831">
            <w:pPr>
              <w:rPr>
                <w:rFonts w:ascii="Poppins" w:hAnsi="Poppins" w:cs="Poppins"/>
              </w:rPr>
            </w:pPr>
            <w:r w:rsidRPr="00151831">
              <w:rPr>
                <w:rFonts w:ascii="Poppins" w:hAnsi="Poppins" w:cs="Poppins"/>
                <w:b/>
                <w:bCs/>
              </w:rPr>
              <w:t>December</w:t>
            </w:r>
            <w:r>
              <w:rPr>
                <w:rFonts w:ascii="Poppins" w:hAnsi="Poppins" w:cs="Poppins"/>
              </w:rPr>
              <w:t xml:space="preserve"> -</w:t>
            </w:r>
            <w:r w:rsidRPr="00151831">
              <w:rPr>
                <w:rFonts w:ascii="Poppins" w:hAnsi="Poppins" w:cs="Poppins"/>
              </w:rPr>
              <w:t xml:space="preserve"> Fast-track Showcase</w:t>
            </w:r>
          </w:p>
        </w:tc>
      </w:tr>
      <w:tr w:rsidR="00151831" w:rsidRPr="00151831" w14:paraId="1AE171FA" w14:textId="77777777" w:rsidTr="7D7B0A33">
        <w:trPr>
          <w:trHeight w:val="2168"/>
        </w:trPr>
        <w:tc>
          <w:tcPr>
            <w:tcW w:w="4649" w:type="dxa"/>
          </w:tcPr>
          <w:p w14:paraId="29C2F8F3" w14:textId="69FC3F48" w:rsidR="00372A48" w:rsidRPr="00324362" w:rsidRDefault="7642E3B1" w:rsidP="7D7B0A33">
            <w:pPr>
              <w:rPr>
                <w:rFonts w:ascii="Poppins" w:eastAsia="Poppins" w:hAnsi="Poppins" w:cs="Poppins"/>
                <w:sz w:val="20"/>
                <w:szCs w:val="20"/>
              </w:rPr>
            </w:pPr>
            <w:r w:rsidRPr="7D7B0A33">
              <w:rPr>
                <w:rFonts w:ascii="Poppins" w:hAnsi="Poppins" w:cs="Poppins"/>
                <w:b/>
                <w:bCs/>
                <w:sz w:val="20"/>
                <w:szCs w:val="20"/>
              </w:rPr>
              <w:lastRenderedPageBreak/>
              <w:t xml:space="preserve">Wed </w:t>
            </w:r>
            <w:r w:rsidR="23951E1A" w:rsidRPr="7D7B0A33">
              <w:rPr>
                <w:rFonts w:ascii="Poppins" w:hAnsi="Poppins" w:cs="Poppins"/>
                <w:b/>
                <w:bCs/>
                <w:sz w:val="20"/>
                <w:szCs w:val="20"/>
              </w:rPr>
              <w:t>2</w:t>
            </w:r>
            <w:r w:rsidR="3D65DA61" w:rsidRPr="7D7B0A33">
              <w:rPr>
                <w:rFonts w:ascii="Poppins" w:hAnsi="Poppins" w:cs="Poppins"/>
                <w:sz w:val="20"/>
                <w:szCs w:val="20"/>
              </w:rPr>
              <w:t xml:space="preserve"> – </w:t>
            </w:r>
            <w:hyperlink r:id="rId22">
              <w:r w:rsidR="3D65DA61" w:rsidRPr="7D7B0A33">
                <w:rPr>
                  <w:rStyle w:val="Hyperlink"/>
                  <w:rFonts w:ascii="Poppins" w:hAnsi="Poppins" w:cs="Poppins"/>
                  <w:sz w:val="20"/>
                  <w:szCs w:val="20"/>
                </w:rPr>
                <w:t>Building Active Communities huddle</w:t>
              </w:r>
            </w:hyperlink>
            <w:r w:rsidR="3D65DA61" w:rsidRPr="7D7B0A33">
              <w:rPr>
                <w:rFonts w:ascii="Poppins" w:hAnsi="Poppins" w:cs="Poppins"/>
                <w:sz w:val="20"/>
                <w:szCs w:val="20"/>
              </w:rPr>
              <w:t xml:space="preserve"> </w:t>
            </w:r>
            <w:r w:rsidR="3D65DA61" w:rsidRPr="7D7B0A33">
              <w:rPr>
                <w:rFonts w:ascii="Poppins" w:hAnsi="Poppins" w:cs="Poppins"/>
                <w:sz w:val="18"/>
                <w:szCs w:val="18"/>
              </w:rPr>
              <w:t>(</w:t>
            </w:r>
            <w:r w:rsidR="001A3A40" w:rsidRPr="7D7B0A33">
              <w:rPr>
                <w:rFonts w:ascii="Poppins" w:hAnsi="Poppins" w:cs="Poppins"/>
                <w:sz w:val="18"/>
                <w:szCs w:val="18"/>
              </w:rPr>
              <w:t>Including gender equity in council sport and recreation policy</w:t>
            </w:r>
            <w:r w:rsidR="7D7B0A33" w:rsidRPr="7D7B0A33">
              <w:rPr>
                <w:rFonts w:ascii="Poppins" w:hAnsi="Poppins" w:cs="Poppins"/>
                <w:sz w:val="18"/>
                <w:szCs w:val="18"/>
              </w:rPr>
              <w:t>)</w:t>
            </w:r>
          </w:p>
          <w:p w14:paraId="786A2F15" w14:textId="049A35DB" w:rsidR="00793800" w:rsidRPr="00324362" w:rsidRDefault="00793800">
            <w:pPr>
              <w:rPr>
                <w:rFonts w:ascii="Poppins" w:hAnsi="Poppins" w:cs="Poppins"/>
                <w:sz w:val="20"/>
                <w:szCs w:val="20"/>
              </w:rPr>
            </w:pPr>
            <w:r w:rsidRPr="00324362">
              <w:rPr>
                <w:rFonts w:ascii="Poppins" w:hAnsi="Poppins" w:cs="Poppins"/>
                <w:b/>
                <w:sz w:val="20"/>
                <w:szCs w:val="20"/>
              </w:rPr>
              <w:t>Wed 16</w:t>
            </w:r>
            <w:r w:rsidR="003537F1" w:rsidRPr="00324362">
              <w:rPr>
                <w:rFonts w:ascii="Poppins" w:hAnsi="Poppins" w:cs="Poppins"/>
                <w:sz w:val="20"/>
                <w:szCs w:val="20"/>
              </w:rPr>
              <w:t xml:space="preserve"> – Topic to be determined pending need</w:t>
            </w:r>
          </w:p>
          <w:p w14:paraId="20F89C35" w14:textId="5950F611" w:rsidR="00793800" w:rsidRPr="00151831" w:rsidRDefault="00793800">
            <w:pPr>
              <w:rPr>
                <w:rFonts w:ascii="Poppins" w:hAnsi="Poppins" w:cs="Poppins"/>
              </w:rPr>
            </w:pPr>
            <w:r w:rsidRPr="00324362">
              <w:rPr>
                <w:rFonts w:ascii="Poppins" w:hAnsi="Poppins" w:cs="Poppins"/>
                <w:b/>
                <w:sz w:val="20"/>
                <w:szCs w:val="20"/>
              </w:rPr>
              <w:t>Wed 23</w:t>
            </w:r>
            <w:r w:rsidRPr="00324362">
              <w:rPr>
                <w:rFonts w:ascii="Poppins" w:hAnsi="Poppins" w:cs="Poppins"/>
                <w:sz w:val="20"/>
                <w:szCs w:val="20"/>
              </w:rPr>
              <w:t xml:space="preserve"> </w:t>
            </w:r>
            <w:r w:rsidR="003537F1" w:rsidRPr="00324362">
              <w:rPr>
                <w:rFonts w:ascii="Poppins" w:hAnsi="Poppins" w:cs="Poppins"/>
                <w:sz w:val="20"/>
                <w:szCs w:val="20"/>
              </w:rPr>
              <w:t>– Topic to be determined pending need</w:t>
            </w:r>
          </w:p>
        </w:tc>
        <w:tc>
          <w:tcPr>
            <w:tcW w:w="4649" w:type="dxa"/>
          </w:tcPr>
          <w:p w14:paraId="3ACED793" w14:textId="178AD783" w:rsidR="00151831" w:rsidRPr="00483690" w:rsidRDefault="19561602" w:rsidP="00483690">
            <w:pPr>
              <w:rPr>
                <w:rFonts w:ascii="Poppins" w:hAnsi="Poppins" w:cs="Poppins"/>
                <w:sz w:val="20"/>
                <w:szCs w:val="20"/>
              </w:rPr>
            </w:pPr>
            <w:r w:rsidRPr="00483690">
              <w:rPr>
                <w:rFonts w:ascii="Poppins" w:hAnsi="Poppins" w:cs="Poppins"/>
                <w:b/>
                <w:sz w:val="20"/>
                <w:szCs w:val="20"/>
              </w:rPr>
              <w:t>Tues 6 – Thurs 8</w:t>
            </w:r>
            <w:r w:rsidRPr="00483690">
              <w:rPr>
                <w:rFonts w:ascii="Avenir Next LT Pro" w:eastAsia="Avenir Next LT Pro" w:hAnsi="Avenir Next LT Pro" w:cs="Avenir Next LT Pro"/>
                <w:color w:val="000000" w:themeColor="text1"/>
                <w:sz w:val="16"/>
                <w:szCs w:val="16"/>
              </w:rPr>
              <w:t xml:space="preserve"> </w:t>
            </w:r>
            <w:r w:rsidR="00BE0148" w:rsidRPr="00483690">
              <w:rPr>
                <w:rFonts w:ascii="Poppins" w:hAnsi="Poppins" w:cs="Poppins"/>
                <w:sz w:val="20"/>
                <w:szCs w:val="20"/>
              </w:rPr>
              <w:t xml:space="preserve">Placeholder dates for </w:t>
            </w:r>
            <w:r w:rsidRPr="00483690">
              <w:rPr>
                <w:rFonts w:ascii="Poppins" w:hAnsi="Poppins" w:cs="Poppins"/>
                <w:sz w:val="20"/>
                <w:szCs w:val="20"/>
              </w:rPr>
              <w:t>Fast-track End of Year Showcase</w:t>
            </w:r>
          </w:p>
          <w:p w14:paraId="7E2A62D3" w14:textId="77777777" w:rsidR="003537F1" w:rsidRPr="00151831" w:rsidRDefault="003537F1" w:rsidP="19561602">
            <w:pPr>
              <w:jc w:val="center"/>
              <w:rPr>
                <w:rFonts w:ascii="Avenir Next LT Pro" w:eastAsia="Avenir Next LT Pro" w:hAnsi="Avenir Next LT Pro" w:cs="Avenir Next LT Pro"/>
                <w:color w:val="000000" w:themeColor="text1"/>
                <w:sz w:val="18"/>
                <w:szCs w:val="18"/>
              </w:rPr>
            </w:pPr>
          </w:p>
          <w:p w14:paraId="7C8D4FE7" w14:textId="0122EDBD" w:rsidR="00151831" w:rsidRPr="00EE6BC3" w:rsidRDefault="19561602" w:rsidP="19561602">
            <w:pPr>
              <w:rPr>
                <w:rFonts w:ascii="Poppins" w:eastAsia="Avenir Next LT Pro" w:hAnsi="Poppins" w:cs="Poppins"/>
                <w:color w:val="000000" w:themeColor="text1"/>
                <w:sz w:val="16"/>
                <w:szCs w:val="16"/>
              </w:rPr>
            </w:pPr>
            <w:r w:rsidRPr="00B73C08">
              <w:rPr>
                <w:rFonts w:ascii="Poppins" w:eastAsia="Avenir Next LT Pro" w:hAnsi="Poppins" w:cs="Poppins"/>
                <w:color w:val="000000" w:themeColor="text1"/>
                <w:sz w:val="16"/>
                <w:szCs w:val="16"/>
              </w:rPr>
              <w:t>Face-to-face event with Fast-track project teams and council leaders invited</w:t>
            </w:r>
            <w:r w:rsidR="00151831" w:rsidRPr="00B73C08">
              <w:rPr>
                <w:rFonts w:ascii="Poppins" w:hAnsi="Poppins" w:cs="Poppins"/>
              </w:rPr>
              <w:br/>
            </w:r>
            <w:r w:rsidRPr="00B73C08">
              <w:rPr>
                <w:rFonts w:ascii="Poppins" w:eastAsia="Avenir Next LT Pro" w:hAnsi="Poppins" w:cs="Poppins"/>
                <w:color w:val="000000" w:themeColor="text1"/>
                <w:sz w:val="16"/>
                <w:szCs w:val="16"/>
              </w:rPr>
              <w:t>Please save these dates in the meantime!</w:t>
            </w:r>
          </w:p>
        </w:tc>
        <w:tc>
          <w:tcPr>
            <w:tcW w:w="4650" w:type="dxa"/>
          </w:tcPr>
          <w:p w14:paraId="543F4907" w14:textId="77777777" w:rsidR="00151831" w:rsidRPr="00151831" w:rsidRDefault="00151831">
            <w:pPr>
              <w:rPr>
                <w:rFonts w:ascii="Poppins" w:hAnsi="Poppins" w:cs="Poppins"/>
              </w:rPr>
            </w:pPr>
          </w:p>
        </w:tc>
      </w:tr>
    </w:tbl>
    <w:p w14:paraId="7510CE03" w14:textId="77777777" w:rsidR="00D506A5" w:rsidRDefault="00D506A5" w:rsidP="00EE6BC3">
      <w:pPr>
        <w:spacing w:after="0" w:line="240" w:lineRule="auto"/>
        <w:textAlignment w:val="baseline"/>
      </w:pPr>
    </w:p>
    <w:sectPr w:rsidR="00D506A5" w:rsidSect="00D506A5">
      <w:pgSz w:w="16838" w:h="11906" w:orient="landscape"/>
      <w:pgMar w:top="12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9D5EF" w14:textId="77777777" w:rsidR="00873419" w:rsidRDefault="00873419" w:rsidP="00E82C7A">
      <w:pPr>
        <w:spacing w:after="0" w:line="240" w:lineRule="auto"/>
      </w:pPr>
      <w:r>
        <w:separator/>
      </w:r>
    </w:p>
  </w:endnote>
  <w:endnote w:type="continuationSeparator" w:id="0">
    <w:p w14:paraId="76EAAF16" w14:textId="77777777" w:rsidR="00873419" w:rsidRDefault="00873419" w:rsidP="00E82C7A">
      <w:pPr>
        <w:spacing w:after="0" w:line="240" w:lineRule="auto"/>
      </w:pPr>
      <w:r>
        <w:continuationSeparator/>
      </w:r>
    </w:p>
  </w:endnote>
  <w:endnote w:type="continuationNotice" w:id="1">
    <w:p w14:paraId="0A461AF3" w14:textId="77777777" w:rsidR="00873419" w:rsidRDefault="008734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altName w:val="Nirmala UI"/>
    <w:panose1 w:val="00000500000000000000"/>
    <w:charset w:val="00"/>
    <w:family w:val="auto"/>
    <w:pitch w:val="variable"/>
    <w:sig w:usb0="00008007" w:usb1="00000000" w:usb2="00000000" w:usb3="00000000" w:csb0="00000093" w:csb1="00000000"/>
  </w:font>
  <w:font w:name="Avenir Next LT Pro">
    <w:charset w:val="00"/>
    <w:family w:val="swiss"/>
    <w:pitch w:val="variable"/>
    <w:sig w:usb0="800000EF" w:usb1="5000204A"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9B732" w14:textId="77777777" w:rsidR="00873419" w:rsidRDefault="00873419" w:rsidP="00E82C7A">
      <w:pPr>
        <w:spacing w:after="0" w:line="240" w:lineRule="auto"/>
      </w:pPr>
      <w:r>
        <w:separator/>
      </w:r>
    </w:p>
  </w:footnote>
  <w:footnote w:type="continuationSeparator" w:id="0">
    <w:p w14:paraId="0505F0F1" w14:textId="77777777" w:rsidR="00873419" w:rsidRDefault="00873419" w:rsidP="00E82C7A">
      <w:pPr>
        <w:spacing w:after="0" w:line="240" w:lineRule="auto"/>
      </w:pPr>
      <w:r>
        <w:continuationSeparator/>
      </w:r>
    </w:p>
  </w:footnote>
  <w:footnote w:type="continuationNotice" w:id="1">
    <w:p w14:paraId="20472898" w14:textId="77777777" w:rsidR="00873419" w:rsidRDefault="0087341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03A4B"/>
    <w:multiLevelType w:val="hybridMultilevel"/>
    <w:tmpl w:val="FCE43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64833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831"/>
    <w:rsid w:val="0000784C"/>
    <w:rsid w:val="000672EC"/>
    <w:rsid w:val="00087656"/>
    <w:rsid w:val="0009407C"/>
    <w:rsid w:val="000C19E6"/>
    <w:rsid w:val="00107E7D"/>
    <w:rsid w:val="00115715"/>
    <w:rsid w:val="00116C72"/>
    <w:rsid w:val="00120513"/>
    <w:rsid w:val="00132414"/>
    <w:rsid w:val="00137509"/>
    <w:rsid w:val="00142400"/>
    <w:rsid w:val="00147D5C"/>
    <w:rsid w:val="00151831"/>
    <w:rsid w:val="001A3A40"/>
    <w:rsid w:val="001B015A"/>
    <w:rsid w:val="001D77E4"/>
    <w:rsid w:val="001E551C"/>
    <w:rsid w:val="001F0DA5"/>
    <w:rsid w:val="001F4925"/>
    <w:rsid w:val="001F5DA7"/>
    <w:rsid w:val="00212156"/>
    <w:rsid w:val="00216A7F"/>
    <w:rsid w:val="00223386"/>
    <w:rsid w:val="0023581C"/>
    <w:rsid w:val="002465C2"/>
    <w:rsid w:val="0027487C"/>
    <w:rsid w:val="0027690A"/>
    <w:rsid w:val="0027789B"/>
    <w:rsid w:val="00294E6F"/>
    <w:rsid w:val="002E1508"/>
    <w:rsid w:val="002E3A83"/>
    <w:rsid w:val="002F6A50"/>
    <w:rsid w:val="002F753C"/>
    <w:rsid w:val="0030442B"/>
    <w:rsid w:val="00311B13"/>
    <w:rsid w:val="0032274A"/>
    <w:rsid w:val="00324362"/>
    <w:rsid w:val="003537F1"/>
    <w:rsid w:val="003574F5"/>
    <w:rsid w:val="003618CA"/>
    <w:rsid w:val="00363DA1"/>
    <w:rsid w:val="00372A48"/>
    <w:rsid w:val="00385252"/>
    <w:rsid w:val="003877D2"/>
    <w:rsid w:val="00393757"/>
    <w:rsid w:val="003C2DFD"/>
    <w:rsid w:val="003D0474"/>
    <w:rsid w:val="003D29CB"/>
    <w:rsid w:val="003D5692"/>
    <w:rsid w:val="003E1380"/>
    <w:rsid w:val="004075A5"/>
    <w:rsid w:val="004436FA"/>
    <w:rsid w:val="00447F95"/>
    <w:rsid w:val="00452E92"/>
    <w:rsid w:val="00453A3D"/>
    <w:rsid w:val="00470E91"/>
    <w:rsid w:val="0047106F"/>
    <w:rsid w:val="0047481D"/>
    <w:rsid w:val="00483690"/>
    <w:rsid w:val="00485A30"/>
    <w:rsid w:val="004B1A79"/>
    <w:rsid w:val="004B65DB"/>
    <w:rsid w:val="004C1BAB"/>
    <w:rsid w:val="004C6E9D"/>
    <w:rsid w:val="004D1988"/>
    <w:rsid w:val="005011A9"/>
    <w:rsid w:val="005472B9"/>
    <w:rsid w:val="00553A82"/>
    <w:rsid w:val="00565800"/>
    <w:rsid w:val="00567DE1"/>
    <w:rsid w:val="005830DE"/>
    <w:rsid w:val="005D0287"/>
    <w:rsid w:val="005D5370"/>
    <w:rsid w:val="005F49CC"/>
    <w:rsid w:val="005F6D4F"/>
    <w:rsid w:val="006011EC"/>
    <w:rsid w:val="00607600"/>
    <w:rsid w:val="00642B8C"/>
    <w:rsid w:val="006529E0"/>
    <w:rsid w:val="006563DF"/>
    <w:rsid w:val="006A37AF"/>
    <w:rsid w:val="006E3DB1"/>
    <w:rsid w:val="00714858"/>
    <w:rsid w:val="0073592A"/>
    <w:rsid w:val="00741971"/>
    <w:rsid w:val="00760E0C"/>
    <w:rsid w:val="00774E38"/>
    <w:rsid w:val="00776DC7"/>
    <w:rsid w:val="00793800"/>
    <w:rsid w:val="007B1F71"/>
    <w:rsid w:val="007B7B84"/>
    <w:rsid w:val="007E7DE6"/>
    <w:rsid w:val="007F35F5"/>
    <w:rsid w:val="00823281"/>
    <w:rsid w:val="00833216"/>
    <w:rsid w:val="008364CB"/>
    <w:rsid w:val="00872CEF"/>
    <w:rsid w:val="00873419"/>
    <w:rsid w:val="00881632"/>
    <w:rsid w:val="008A4E3B"/>
    <w:rsid w:val="008A5884"/>
    <w:rsid w:val="008A716F"/>
    <w:rsid w:val="008E3253"/>
    <w:rsid w:val="00913E58"/>
    <w:rsid w:val="00921550"/>
    <w:rsid w:val="00921C7B"/>
    <w:rsid w:val="0092363D"/>
    <w:rsid w:val="00951A0C"/>
    <w:rsid w:val="0095266C"/>
    <w:rsid w:val="00954782"/>
    <w:rsid w:val="0096185B"/>
    <w:rsid w:val="00964E36"/>
    <w:rsid w:val="009811B4"/>
    <w:rsid w:val="0098626C"/>
    <w:rsid w:val="00991D7B"/>
    <w:rsid w:val="009A3ACE"/>
    <w:rsid w:val="009B4D96"/>
    <w:rsid w:val="009B70B1"/>
    <w:rsid w:val="009C4534"/>
    <w:rsid w:val="009D44A7"/>
    <w:rsid w:val="009F4FB8"/>
    <w:rsid w:val="009F6145"/>
    <w:rsid w:val="00A01E1B"/>
    <w:rsid w:val="00A336AB"/>
    <w:rsid w:val="00A409BA"/>
    <w:rsid w:val="00A43789"/>
    <w:rsid w:val="00A4720B"/>
    <w:rsid w:val="00A570E4"/>
    <w:rsid w:val="00A63431"/>
    <w:rsid w:val="00A90F19"/>
    <w:rsid w:val="00A91D33"/>
    <w:rsid w:val="00AC3288"/>
    <w:rsid w:val="00AD0551"/>
    <w:rsid w:val="00AD4861"/>
    <w:rsid w:val="00AE64B9"/>
    <w:rsid w:val="00AF1302"/>
    <w:rsid w:val="00B41925"/>
    <w:rsid w:val="00B52624"/>
    <w:rsid w:val="00B5570D"/>
    <w:rsid w:val="00B60885"/>
    <w:rsid w:val="00B73C08"/>
    <w:rsid w:val="00B8545A"/>
    <w:rsid w:val="00B90200"/>
    <w:rsid w:val="00B90DA4"/>
    <w:rsid w:val="00BA3C7B"/>
    <w:rsid w:val="00BE0148"/>
    <w:rsid w:val="00C01B97"/>
    <w:rsid w:val="00C3200F"/>
    <w:rsid w:val="00C32422"/>
    <w:rsid w:val="00C52967"/>
    <w:rsid w:val="00C53F0C"/>
    <w:rsid w:val="00C5426B"/>
    <w:rsid w:val="00C546E2"/>
    <w:rsid w:val="00C65054"/>
    <w:rsid w:val="00C97B4A"/>
    <w:rsid w:val="00CB32A2"/>
    <w:rsid w:val="00CB6D39"/>
    <w:rsid w:val="00CC4E86"/>
    <w:rsid w:val="00CD14CB"/>
    <w:rsid w:val="00CD3FDF"/>
    <w:rsid w:val="00D47C56"/>
    <w:rsid w:val="00D506A5"/>
    <w:rsid w:val="00D677F3"/>
    <w:rsid w:val="00D703A4"/>
    <w:rsid w:val="00D70947"/>
    <w:rsid w:val="00D837E8"/>
    <w:rsid w:val="00D85C25"/>
    <w:rsid w:val="00D902CD"/>
    <w:rsid w:val="00DB1E8E"/>
    <w:rsid w:val="00DD2A2E"/>
    <w:rsid w:val="00DE007A"/>
    <w:rsid w:val="00DE1C9C"/>
    <w:rsid w:val="00E02B7C"/>
    <w:rsid w:val="00E235F6"/>
    <w:rsid w:val="00E269F4"/>
    <w:rsid w:val="00E43919"/>
    <w:rsid w:val="00E510B5"/>
    <w:rsid w:val="00E612E4"/>
    <w:rsid w:val="00E67131"/>
    <w:rsid w:val="00E82C7A"/>
    <w:rsid w:val="00E973AC"/>
    <w:rsid w:val="00EE6BC3"/>
    <w:rsid w:val="00F04123"/>
    <w:rsid w:val="00F11B2A"/>
    <w:rsid w:val="00F17390"/>
    <w:rsid w:val="00F23EB7"/>
    <w:rsid w:val="00F41E97"/>
    <w:rsid w:val="00F45365"/>
    <w:rsid w:val="00F73DEC"/>
    <w:rsid w:val="00F95BFE"/>
    <w:rsid w:val="00FA4DA4"/>
    <w:rsid w:val="00FA4E0F"/>
    <w:rsid w:val="00FC5B5C"/>
    <w:rsid w:val="00FD5359"/>
    <w:rsid w:val="00FF526D"/>
    <w:rsid w:val="024A66AE"/>
    <w:rsid w:val="06557120"/>
    <w:rsid w:val="0A53FD93"/>
    <w:rsid w:val="0BE2FC51"/>
    <w:rsid w:val="19561602"/>
    <w:rsid w:val="1C545C51"/>
    <w:rsid w:val="20B4513D"/>
    <w:rsid w:val="2192A6ED"/>
    <w:rsid w:val="23951E1A"/>
    <w:rsid w:val="2AAED03D"/>
    <w:rsid w:val="2BB5A741"/>
    <w:rsid w:val="350081EF"/>
    <w:rsid w:val="3A1B92CE"/>
    <w:rsid w:val="3B79C5F1"/>
    <w:rsid w:val="3D65DA61"/>
    <w:rsid w:val="3E9A7756"/>
    <w:rsid w:val="41B02BF1"/>
    <w:rsid w:val="4840C6B4"/>
    <w:rsid w:val="4EC6CA5F"/>
    <w:rsid w:val="4FCBB057"/>
    <w:rsid w:val="5126AD41"/>
    <w:rsid w:val="6065F495"/>
    <w:rsid w:val="671F2D9A"/>
    <w:rsid w:val="690010B3"/>
    <w:rsid w:val="6FFD2825"/>
    <w:rsid w:val="7642E3B1"/>
    <w:rsid w:val="7935B18A"/>
    <w:rsid w:val="7D7B0A3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7C1FC"/>
  <w15:chartTrackingRefBased/>
  <w15:docId w15:val="{9A5F64C5-4163-4853-B032-57CBB48B2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1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E551C"/>
  </w:style>
  <w:style w:type="character" w:customStyle="1" w:styleId="eop">
    <w:name w:val="eop"/>
    <w:basedOn w:val="DefaultParagraphFont"/>
    <w:rsid w:val="001E551C"/>
  </w:style>
  <w:style w:type="paragraph" w:customStyle="1" w:styleId="paragraph">
    <w:name w:val="paragraph"/>
    <w:basedOn w:val="Normal"/>
    <w:rsid w:val="009811B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cxw176450748">
    <w:name w:val="scxw176450748"/>
    <w:basedOn w:val="DefaultParagraphFont"/>
    <w:rsid w:val="00F73DEC"/>
  </w:style>
  <w:style w:type="paragraph" w:styleId="Header">
    <w:name w:val="header"/>
    <w:basedOn w:val="Normal"/>
    <w:link w:val="HeaderChar"/>
    <w:uiPriority w:val="99"/>
    <w:unhideWhenUsed/>
    <w:rsid w:val="00E82C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C7A"/>
  </w:style>
  <w:style w:type="paragraph" w:styleId="Footer">
    <w:name w:val="footer"/>
    <w:basedOn w:val="Normal"/>
    <w:link w:val="FooterChar"/>
    <w:uiPriority w:val="99"/>
    <w:unhideWhenUsed/>
    <w:rsid w:val="00E82C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C7A"/>
  </w:style>
  <w:style w:type="paragraph" w:styleId="ListParagraph">
    <w:name w:val="List Paragraph"/>
    <w:basedOn w:val="Normal"/>
    <w:uiPriority w:val="34"/>
    <w:qFormat/>
    <w:rsid w:val="00E67131"/>
    <w:pPr>
      <w:ind w:left="720"/>
      <w:contextualSpacing/>
    </w:pPr>
  </w:style>
  <w:style w:type="character" w:styleId="Hyperlink">
    <w:name w:val="Hyperlink"/>
    <w:basedOn w:val="DefaultParagraphFont"/>
    <w:uiPriority w:val="99"/>
    <w:unhideWhenUsed/>
    <w:rsid w:val="00470E91"/>
    <w:rPr>
      <w:color w:val="0563C1" w:themeColor="hyperlink"/>
      <w:u w:val="single"/>
    </w:rPr>
  </w:style>
  <w:style w:type="character" w:styleId="UnresolvedMention">
    <w:name w:val="Unresolved Mention"/>
    <w:basedOn w:val="DefaultParagraphFont"/>
    <w:uiPriority w:val="99"/>
    <w:semiHidden/>
    <w:unhideWhenUsed/>
    <w:rsid w:val="00470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639637">
      <w:bodyDiv w:val="1"/>
      <w:marLeft w:val="0"/>
      <w:marRight w:val="0"/>
      <w:marTop w:val="0"/>
      <w:marBottom w:val="0"/>
      <w:divBdr>
        <w:top w:val="none" w:sz="0" w:space="0" w:color="auto"/>
        <w:left w:val="none" w:sz="0" w:space="0" w:color="auto"/>
        <w:bottom w:val="none" w:sz="0" w:space="0" w:color="auto"/>
        <w:right w:val="none" w:sz="0" w:space="0" w:color="auto"/>
      </w:divBdr>
      <w:divsChild>
        <w:div w:id="842473362">
          <w:marLeft w:val="0"/>
          <w:marRight w:val="0"/>
          <w:marTop w:val="0"/>
          <w:marBottom w:val="0"/>
          <w:divBdr>
            <w:top w:val="none" w:sz="0" w:space="0" w:color="auto"/>
            <w:left w:val="none" w:sz="0" w:space="0" w:color="auto"/>
            <w:bottom w:val="none" w:sz="0" w:space="0" w:color="auto"/>
            <w:right w:val="none" w:sz="0" w:space="0" w:color="auto"/>
          </w:divBdr>
        </w:div>
        <w:div w:id="1048338390">
          <w:marLeft w:val="0"/>
          <w:marRight w:val="0"/>
          <w:marTop w:val="0"/>
          <w:marBottom w:val="0"/>
          <w:divBdr>
            <w:top w:val="none" w:sz="0" w:space="0" w:color="auto"/>
            <w:left w:val="none" w:sz="0" w:space="0" w:color="auto"/>
            <w:bottom w:val="none" w:sz="0" w:space="0" w:color="auto"/>
            <w:right w:val="none" w:sz="0" w:space="0" w:color="auto"/>
          </w:divBdr>
        </w:div>
      </w:divsChild>
    </w:div>
    <w:div w:id="1861509794">
      <w:bodyDiv w:val="1"/>
      <w:marLeft w:val="0"/>
      <w:marRight w:val="0"/>
      <w:marTop w:val="0"/>
      <w:marBottom w:val="0"/>
      <w:divBdr>
        <w:top w:val="none" w:sz="0" w:space="0" w:color="auto"/>
        <w:left w:val="none" w:sz="0" w:space="0" w:color="auto"/>
        <w:bottom w:val="none" w:sz="0" w:space="0" w:color="auto"/>
        <w:right w:val="none" w:sz="0" w:space="0" w:color="auto"/>
      </w:divBdr>
      <w:divsChild>
        <w:div w:id="7489558">
          <w:marLeft w:val="0"/>
          <w:marRight w:val="0"/>
          <w:marTop w:val="0"/>
          <w:marBottom w:val="0"/>
          <w:divBdr>
            <w:top w:val="none" w:sz="0" w:space="0" w:color="auto"/>
            <w:left w:val="none" w:sz="0" w:space="0" w:color="auto"/>
            <w:bottom w:val="none" w:sz="0" w:space="0" w:color="auto"/>
            <w:right w:val="none" w:sz="0" w:space="0" w:color="auto"/>
          </w:divBdr>
        </w:div>
        <w:div w:id="195585136">
          <w:marLeft w:val="0"/>
          <w:marRight w:val="0"/>
          <w:marTop w:val="0"/>
          <w:marBottom w:val="0"/>
          <w:divBdr>
            <w:top w:val="none" w:sz="0" w:space="0" w:color="auto"/>
            <w:left w:val="none" w:sz="0" w:space="0" w:color="auto"/>
            <w:bottom w:val="none" w:sz="0" w:space="0" w:color="auto"/>
            <w:right w:val="none" w:sz="0" w:space="0" w:color="auto"/>
          </w:divBdr>
        </w:div>
        <w:div w:id="200214772">
          <w:marLeft w:val="0"/>
          <w:marRight w:val="0"/>
          <w:marTop w:val="0"/>
          <w:marBottom w:val="0"/>
          <w:divBdr>
            <w:top w:val="none" w:sz="0" w:space="0" w:color="auto"/>
            <w:left w:val="none" w:sz="0" w:space="0" w:color="auto"/>
            <w:bottom w:val="none" w:sz="0" w:space="0" w:color="auto"/>
            <w:right w:val="none" w:sz="0" w:space="0" w:color="auto"/>
          </w:divBdr>
        </w:div>
        <w:div w:id="496380203">
          <w:marLeft w:val="0"/>
          <w:marRight w:val="0"/>
          <w:marTop w:val="0"/>
          <w:marBottom w:val="0"/>
          <w:divBdr>
            <w:top w:val="none" w:sz="0" w:space="0" w:color="auto"/>
            <w:left w:val="none" w:sz="0" w:space="0" w:color="auto"/>
            <w:bottom w:val="none" w:sz="0" w:space="0" w:color="auto"/>
            <w:right w:val="none" w:sz="0" w:space="0" w:color="auto"/>
          </w:divBdr>
        </w:div>
        <w:div w:id="543031524">
          <w:marLeft w:val="0"/>
          <w:marRight w:val="0"/>
          <w:marTop w:val="0"/>
          <w:marBottom w:val="0"/>
          <w:divBdr>
            <w:top w:val="none" w:sz="0" w:space="0" w:color="auto"/>
            <w:left w:val="none" w:sz="0" w:space="0" w:color="auto"/>
            <w:bottom w:val="none" w:sz="0" w:space="0" w:color="auto"/>
            <w:right w:val="none" w:sz="0" w:space="0" w:color="auto"/>
          </w:divBdr>
        </w:div>
        <w:div w:id="834414967">
          <w:marLeft w:val="0"/>
          <w:marRight w:val="0"/>
          <w:marTop w:val="0"/>
          <w:marBottom w:val="0"/>
          <w:divBdr>
            <w:top w:val="none" w:sz="0" w:space="0" w:color="auto"/>
            <w:left w:val="none" w:sz="0" w:space="0" w:color="auto"/>
            <w:bottom w:val="none" w:sz="0" w:space="0" w:color="auto"/>
            <w:right w:val="none" w:sz="0" w:space="0" w:color="auto"/>
          </w:divBdr>
        </w:div>
        <w:div w:id="858153816">
          <w:marLeft w:val="0"/>
          <w:marRight w:val="0"/>
          <w:marTop w:val="0"/>
          <w:marBottom w:val="0"/>
          <w:divBdr>
            <w:top w:val="none" w:sz="0" w:space="0" w:color="auto"/>
            <w:left w:val="none" w:sz="0" w:space="0" w:color="auto"/>
            <w:bottom w:val="none" w:sz="0" w:space="0" w:color="auto"/>
            <w:right w:val="none" w:sz="0" w:space="0" w:color="auto"/>
          </w:divBdr>
        </w:div>
        <w:div w:id="920062269">
          <w:marLeft w:val="0"/>
          <w:marRight w:val="0"/>
          <w:marTop w:val="0"/>
          <w:marBottom w:val="0"/>
          <w:divBdr>
            <w:top w:val="none" w:sz="0" w:space="0" w:color="auto"/>
            <w:left w:val="none" w:sz="0" w:space="0" w:color="auto"/>
            <w:bottom w:val="none" w:sz="0" w:space="0" w:color="auto"/>
            <w:right w:val="none" w:sz="0" w:space="0" w:color="auto"/>
          </w:divBdr>
        </w:div>
        <w:div w:id="987631550">
          <w:marLeft w:val="0"/>
          <w:marRight w:val="0"/>
          <w:marTop w:val="0"/>
          <w:marBottom w:val="0"/>
          <w:divBdr>
            <w:top w:val="none" w:sz="0" w:space="0" w:color="auto"/>
            <w:left w:val="none" w:sz="0" w:space="0" w:color="auto"/>
            <w:bottom w:val="none" w:sz="0" w:space="0" w:color="auto"/>
            <w:right w:val="none" w:sz="0" w:space="0" w:color="auto"/>
          </w:divBdr>
        </w:div>
        <w:div w:id="1098985757">
          <w:marLeft w:val="0"/>
          <w:marRight w:val="0"/>
          <w:marTop w:val="0"/>
          <w:marBottom w:val="0"/>
          <w:divBdr>
            <w:top w:val="none" w:sz="0" w:space="0" w:color="auto"/>
            <w:left w:val="none" w:sz="0" w:space="0" w:color="auto"/>
            <w:bottom w:val="none" w:sz="0" w:space="0" w:color="auto"/>
            <w:right w:val="none" w:sz="0" w:space="0" w:color="auto"/>
          </w:divBdr>
        </w:div>
        <w:div w:id="1165634385">
          <w:marLeft w:val="0"/>
          <w:marRight w:val="0"/>
          <w:marTop w:val="0"/>
          <w:marBottom w:val="0"/>
          <w:divBdr>
            <w:top w:val="none" w:sz="0" w:space="0" w:color="auto"/>
            <w:left w:val="none" w:sz="0" w:space="0" w:color="auto"/>
            <w:bottom w:val="none" w:sz="0" w:space="0" w:color="auto"/>
            <w:right w:val="none" w:sz="0" w:space="0" w:color="auto"/>
          </w:divBdr>
          <w:divsChild>
            <w:div w:id="1180705229">
              <w:marLeft w:val="-75"/>
              <w:marRight w:val="0"/>
              <w:marTop w:val="30"/>
              <w:marBottom w:val="30"/>
              <w:divBdr>
                <w:top w:val="none" w:sz="0" w:space="0" w:color="auto"/>
                <w:left w:val="none" w:sz="0" w:space="0" w:color="auto"/>
                <w:bottom w:val="none" w:sz="0" w:space="0" w:color="auto"/>
                <w:right w:val="none" w:sz="0" w:space="0" w:color="auto"/>
              </w:divBdr>
              <w:divsChild>
                <w:div w:id="988246104">
                  <w:marLeft w:val="0"/>
                  <w:marRight w:val="0"/>
                  <w:marTop w:val="0"/>
                  <w:marBottom w:val="0"/>
                  <w:divBdr>
                    <w:top w:val="none" w:sz="0" w:space="0" w:color="auto"/>
                    <w:left w:val="none" w:sz="0" w:space="0" w:color="auto"/>
                    <w:bottom w:val="none" w:sz="0" w:space="0" w:color="auto"/>
                    <w:right w:val="none" w:sz="0" w:space="0" w:color="auto"/>
                  </w:divBdr>
                  <w:divsChild>
                    <w:div w:id="70544881">
                      <w:marLeft w:val="0"/>
                      <w:marRight w:val="0"/>
                      <w:marTop w:val="0"/>
                      <w:marBottom w:val="0"/>
                      <w:divBdr>
                        <w:top w:val="none" w:sz="0" w:space="0" w:color="auto"/>
                        <w:left w:val="none" w:sz="0" w:space="0" w:color="auto"/>
                        <w:bottom w:val="none" w:sz="0" w:space="0" w:color="auto"/>
                        <w:right w:val="none" w:sz="0" w:space="0" w:color="auto"/>
                      </w:divBdr>
                    </w:div>
                    <w:div w:id="306708630">
                      <w:marLeft w:val="0"/>
                      <w:marRight w:val="0"/>
                      <w:marTop w:val="0"/>
                      <w:marBottom w:val="0"/>
                      <w:divBdr>
                        <w:top w:val="none" w:sz="0" w:space="0" w:color="auto"/>
                        <w:left w:val="none" w:sz="0" w:space="0" w:color="auto"/>
                        <w:bottom w:val="none" w:sz="0" w:space="0" w:color="auto"/>
                        <w:right w:val="none" w:sz="0" w:space="0" w:color="auto"/>
                      </w:divBdr>
                    </w:div>
                    <w:div w:id="675230598">
                      <w:marLeft w:val="0"/>
                      <w:marRight w:val="0"/>
                      <w:marTop w:val="0"/>
                      <w:marBottom w:val="0"/>
                      <w:divBdr>
                        <w:top w:val="none" w:sz="0" w:space="0" w:color="auto"/>
                        <w:left w:val="none" w:sz="0" w:space="0" w:color="auto"/>
                        <w:bottom w:val="none" w:sz="0" w:space="0" w:color="auto"/>
                        <w:right w:val="none" w:sz="0" w:space="0" w:color="auto"/>
                      </w:divBdr>
                    </w:div>
                    <w:div w:id="677852015">
                      <w:marLeft w:val="0"/>
                      <w:marRight w:val="0"/>
                      <w:marTop w:val="0"/>
                      <w:marBottom w:val="0"/>
                      <w:divBdr>
                        <w:top w:val="none" w:sz="0" w:space="0" w:color="auto"/>
                        <w:left w:val="none" w:sz="0" w:space="0" w:color="auto"/>
                        <w:bottom w:val="none" w:sz="0" w:space="0" w:color="auto"/>
                        <w:right w:val="none" w:sz="0" w:space="0" w:color="auto"/>
                      </w:divBdr>
                    </w:div>
                    <w:div w:id="849178596">
                      <w:marLeft w:val="0"/>
                      <w:marRight w:val="0"/>
                      <w:marTop w:val="0"/>
                      <w:marBottom w:val="0"/>
                      <w:divBdr>
                        <w:top w:val="none" w:sz="0" w:space="0" w:color="auto"/>
                        <w:left w:val="none" w:sz="0" w:space="0" w:color="auto"/>
                        <w:bottom w:val="none" w:sz="0" w:space="0" w:color="auto"/>
                        <w:right w:val="none" w:sz="0" w:space="0" w:color="auto"/>
                      </w:divBdr>
                    </w:div>
                    <w:div w:id="957644087">
                      <w:marLeft w:val="0"/>
                      <w:marRight w:val="0"/>
                      <w:marTop w:val="0"/>
                      <w:marBottom w:val="0"/>
                      <w:divBdr>
                        <w:top w:val="none" w:sz="0" w:space="0" w:color="auto"/>
                        <w:left w:val="none" w:sz="0" w:space="0" w:color="auto"/>
                        <w:bottom w:val="none" w:sz="0" w:space="0" w:color="auto"/>
                        <w:right w:val="none" w:sz="0" w:space="0" w:color="auto"/>
                      </w:divBdr>
                    </w:div>
                    <w:div w:id="1194541022">
                      <w:marLeft w:val="0"/>
                      <w:marRight w:val="0"/>
                      <w:marTop w:val="0"/>
                      <w:marBottom w:val="0"/>
                      <w:divBdr>
                        <w:top w:val="none" w:sz="0" w:space="0" w:color="auto"/>
                        <w:left w:val="none" w:sz="0" w:space="0" w:color="auto"/>
                        <w:bottom w:val="none" w:sz="0" w:space="0" w:color="auto"/>
                        <w:right w:val="none" w:sz="0" w:space="0" w:color="auto"/>
                      </w:divBdr>
                    </w:div>
                    <w:div w:id="1229264436">
                      <w:marLeft w:val="0"/>
                      <w:marRight w:val="0"/>
                      <w:marTop w:val="0"/>
                      <w:marBottom w:val="0"/>
                      <w:divBdr>
                        <w:top w:val="none" w:sz="0" w:space="0" w:color="auto"/>
                        <w:left w:val="none" w:sz="0" w:space="0" w:color="auto"/>
                        <w:bottom w:val="none" w:sz="0" w:space="0" w:color="auto"/>
                        <w:right w:val="none" w:sz="0" w:space="0" w:color="auto"/>
                      </w:divBdr>
                    </w:div>
                    <w:div w:id="1291857386">
                      <w:marLeft w:val="0"/>
                      <w:marRight w:val="0"/>
                      <w:marTop w:val="0"/>
                      <w:marBottom w:val="0"/>
                      <w:divBdr>
                        <w:top w:val="none" w:sz="0" w:space="0" w:color="auto"/>
                        <w:left w:val="none" w:sz="0" w:space="0" w:color="auto"/>
                        <w:bottom w:val="none" w:sz="0" w:space="0" w:color="auto"/>
                        <w:right w:val="none" w:sz="0" w:space="0" w:color="auto"/>
                      </w:divBdr>
                    </w:div>
                    <w:div w:id="1316446388">
                      <w:marLeft w:val="0"/>
                      <w:marRight w:val="0"/>
                      <w:marTop w:val="0"/>
                      <w:marBottom w:val="0"/>
                      <w:divBdr>
                        <w:top w:val="none" w:sz="0" w:space="0" w:color="auto"/>
                        <w:left w:val="none" w:sz="0" w:space="0" w:color="auto"/>
                        <w:bottom w:val="none" w:sz="0" w:space="0" w:color="auto"/>
                        <w:right w:val="none" w:sz="0" w:space="0" w:color="auto"/>
                      </w:divBdr>
                    </w:div>
                    <w:div w:id="1389304332">
                      <w:marLeft w:val="0"/>
                      <w:marRight w:val="0"/>
                      <w:marTop w:val="0"/>
                      <w:marBottom w:val="0"/>
                      <w:divBdr>
                        <w:top w:val="none" w:sz="0" w:space="0" w:color="auto"/>
                        <w:left w:val="none" w:sz="0" w:space="0" w:color="auto"/>
                        <w:bottom w:val="none" w:sz="0" w:space="0" w:color="auto"/>
                        <w:right w:val="none" w:sz="0" w:space="0" w:color="auto"/>
                      </w:divBdr>
                    </w:div>
                    <w:div w:id="1394431775">
                      <w:marLeft w:val="0"/>
                      <w:marRight w:val="0"/>
                      <w:marTop w:val="0"/>
                      <w:marBottom w:val="0"/>
                      <w:divBdr>
                        <w:top w:val="none" w:sz="0" w:space="0" w:color="auto"/>
                        <w:left w:val="none" w:sz="0" w:space="0" w:color="auto"/>
                        <w:bottom w:val="none" w:sz="0" w:space="0" w:color="auto"/>
                        <w:right w:val="none" w:sz="0" w:space="0" w:color="auto"/>
                      </w:divBdr>
                    </w:div>
                    <w:div w:id="1430421203">
                      <w:marLeft w:val="0"/>
                      <w:marRight w:val="0"/>
                      <w:marTop w:val="0"/>
                      <w:marBottom w:val="0"/>
                      <w:divBdr>
                        <w:top w:val="none" w:sz="0" w:space="0" w:color="auto"/>
                        <w:left w:val="none" w:sz="0" w:space="0" w:color="auto"/>
                        <w:bottom w:val="none" w:sz="0" w:space="0" w:color="auto"/>
                        <w:right w:val="none" w:sz="0" w:space="0" w:color="auto"/>
                      </w:divBdr>
                    </w:div>
                    <w:div w:id="1495758174">
                      <w:marLeft w:val="0"/>
                      <w:marRight w:val="0"/>
                      <w:marTop w:val="0"/>
                      <w:marBottom w:val="0"/>
                      <w:divBdr>
                        <w:top w:val="none" w:sz="0" w:space="0" w:color="auto"/>
                        <w:left w:val="none" w:sz="0" w:space="0" w:color="auto"/>
                        <w:bottom w:val="none" w:sz="0" w:space="0" w:color="auto"/>
                        <w:right w:val="none" w:sz="0" w:space="0" w:color="auto"/>
                      </w:divBdr>
                    </w:div>
                    <w:div w:id="1745180099">
                      <w:marLeft w:val="0"/>
                      <w:marRight w:val="0"/>
                      <w:marTop w:val="0"/>
                      <w:marBottom w:val="0"/>
                      <w:divBdr>
                        <w:top w:val="none" w:sz="0" w:space="0" w:color="auto"/>
                        <w:left w:val="none" w:sz="0" w:space="0" w:color="auto"/>
                        <w:bottom w:val="none" w:sz="0" w:space="0" w:color="auto"/>
                        <w:right w:val="none" w:sz="0" w:space="0" w:color="auto"/>
                      </w:divBdr>
                    </w:div>
                    <w:div w:id="2001687520">
                      <w:marLeft w:val="0"/>
                      <w:marRight w:val="0"/>
                      <w:marTop w:val="0"/>
                      <w:marBottom w:val="0"/>
                      <w:divBdr>
                        <w:top w:val="none" w:sz="0" w:space="0" w:color="auto"/>
                        <w:left w:val="none" w:sz="0" w:space="0" w:color="auto"/>
                        <w:bottom w:val="none" w:sz="0" w:space="0" w:color="auto"/>
                        <w:right w:val="none" w:sz="0" w:space="0" w:color="auto"/>
                      </w:divBdr>
                    </w:div>
                    <w:div w:id="2144930356">
                      <w:marLeft w:val="0"/>
                      <w:marRight w:val="0"/>
                      <w:marTop w:val="0"/>
                      <w:marBottom w:val="0"/>
                      <w:divBdr>
                        <w:top w:val="none" w:sz="0" w:space="0" w:color="auto"/>
                        <w:left w:val="none" w:sz="0" w:space="0" w:color="auto"/>
                        <w:bottom w:val="none" w:sz="0" w:space="0" w:color="auto"/>
                        <w:right w:val="none" w:sz="0" w:space="0" w:color="auto"/>
                      </w:divBdr>
                    </w:div>
                  </w:divsChild>
                </w:div>
                <w:div w:id="1497305166">
                  <w:marLeft w:val="0"/>
                  <w:marRight w:val="0"/>
                  <w:marTop w:val="0"/>
                  <w:marBottom w:val="0"/>
                  <w:divBdr>
                    <w:top w:val="none" w:sz="0" w:space="0" w:color="auto"/>
                    <w:left w:val="none" w:sz="0" w:space="0" w:color="auto"/>
                    <w:bottom w:val="none" w:sz="0" w:space="0" w:color="auto"/>
                    <w:right w:val="none" w:sz="0" w:space="0" w:color="auto"/>
                  </w:divBdr>
                  <w:divsChild>
                    <w:div w:id="157431480">
                      <w:marLeft w:val="0"/>
                      <w:marRight w:val="0"/>
                      <w:marTop w:val="0"/>
                      <w:marBottom w:val="0"/>
                      <w:divBdr>
                        <w:top w:val="none" w:sz="0" w:space="0" w:color="auto"/>
                        <w:left w:val="none" w:sz="0" w:space="0" w:color="auto"/>
                        <w:bottom w:val="none" w:sz="0" w:space="0" w:color="auto"/>
                        <w:right w:val="none" w:sz="0" w:space="0" w:color="auto"/>
                      </w:divBdr>
                    </w:div>
                    <w:div w:id="298800740">
                      <w:marLeft w:val="0"/>
                      <w:marRight w:val="0"/>
                      <w:marTop w:val="0"/>
                      <w:marBottom w:val="0"/>
                      <w:divBdr>
                        <w:top w:val="none" w:sz="0" w:space="0" w:color="auto"/>
                        <w:left w:val="none" w:sz="0" w:space="0" w:color="auto"/>
                        <w:bottom w:val="none" w:sz="0" w:space="0" w:color="auto"/>
                        <w:right w:val="none" w:sz="0" w:space="0" w:color="auto"/>
                      </w:divBdr>
                    </w:div>
                    <w:div w:id="324207237">
                      <w:marLeft w:val="0"/>
                      <w:marRight w:val="0"/>
                      <w:marTop w:val="0"/>
                      <w:marBottom w:val="0"/>
                      <w:divBdr>
                        <w:top w:val="none" w:sz="0" w:space="0" w:color="auto"/>
                        <w:left w:val="none" w:sz="0" w:space="0" w:color="auto"/>
                        <w:bottom w:val="none" w:sz="0" w:space="0" w:color="auto"/>
                        <w:right w:val="none" w:sz="0" w:space="0" w:color="auto"/>
                      </w:divBdr>
                    </w:div>
                    <w:div w:id="542253048">
                      <w:marLeft w:val="0"/>
                      <w:marRight w:val="0"/>
                      <w:marTop w:val="0"/>
                      <w:marBottom w:val="0"/>
                      <w:divBdr>
                        <w:top w:val="none" w:sz="0" w:space="0" w:color="auto"/>
                        <w:left w:val="none" w:sz="0" w:space="0" w:color="auto"/>
                        <w:bottom w:val="none" w:sz="0" w:space="0" w:color="auto"/>
                        <w:right w:val="none" w:sz="0" w:space="0" w:color="auto"/>
                      </w:divBdr>
                    </w:div>
                    <w:div w:id="1190069825">
                      <w:marLeft w:val="0"/>
                      <w:marRight w:val="0"/>
                      <w:marTop w:val="0"/>
                      <w:marBottom w:val="0"/>
                      <w:divBdr>
                        <w:top w:val="none" w:sz="0" w:space="0" w:color="auto"/>
                        <w:left w:val="none" w:sz="0" w:space="0" w:color="auto"/>
                        <w:bottom w:val="none" w:sz="0" w:space="0" w:color="auto"/>
                        <w:right w:val="none" w:sz="0" w:space="0" w:color="auto"/>
                      </w:divBdr>
                    </w:div>
                    <w:div w:id="1779987388">
                      <w:marLeft w:val="0"/>
                      <w:marRight w:val="0"/>
                      <w:marTop w:val="0"/>
                      <w:marBottom w:val="0"/>
                      <w:divBdr>
                        <w:top w:val="none" w:sz="0" w:space="0" w:color="auto"/>
                        <w:left w:val="none" w:sz="0" w:space="0" w:color="auto"/>
                        <w:bottom w:val="none" w:sz="0" w:space="0" w:color="auto"/>
                        <w:right w:val="none" w:sz="0" w:space="0" w:color="auto"/>
                      </w:divBdr>
                    </w:div>
                    <w:div w:id="1953435092">
                      <w:marLeft w:val="0"/>
                      <w:marRight w:val="0"/>
                      <w:marTop w:val="0"/>
                      <w:marBottom w:val="0"/>
                      <w:divBdr>
                        <w:top w:val="none" w:sz="0" w:space="0" w:color="auto"/>
                        <w:left w:val="none" w:sz="0" w:space="0" w:color="auto"/>
                        <w:bottom w:val="none" w:sz="0" w:space="0" w:color="auto"/>
                        <w:right w:val="none" w:sz="0" w:space="0" w:color="auto"/>
                      </w:divBdr>
                    </w:div>
                    <w:div w:id="20571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252342">
          <w:marLeft w:val="0"/>
          <w:marRight w:val="0"/>
          <w:marTop w:val="0"/>
          <w:marBottom w:val="0"/>
          <w:divBdr>
            <w:top w:val="none" w:sz="0" w:space="0" w:color="auto"/>
            <w:left w:val="none" w:sz="0" w:space="0" w:color="auto"/>
            <w:bottom w:val="none" w:sz="0" w:space="0" w:color="auto"/>
            <w:right w:val="none" w:sz="0" w:space="0" w:color="auto"/>
          </w:divBdr>
        </w:div>
        <w:div w:id="1824077799">
          <w:marLeft w:val="0"/>
          <w:marRight w:val="0"/>
          <w:marTop w:val="0"/>
          <w:marBottom w:val="0"/>
          <w:divBdr>
            <w:top w:val="none" w:sz="0" w:space="0" w:color="auto"/>
            <w:left w:val="none" w:sz="0" w:space="0" w:color="auto"/>
            <w:bottom w:val="none" w:sz="0" w:space="0" w:color="auto"/>
            <w:right w:val="none" w:sz="0" w:space="0" w:color="auto"/>
          </w:divBdr>
        </w:div>
        <w:div w:id="1897546470">
          <w:marLeft w:val="0"/>
          <w:marRight w:val="0"/>
          <w:marTop w:val="0"/>
          <w:marBottom w:val="0"/>
          <w:divBdr>
            <w:top w:val="none" w:sz="0" w:space="0" w:color="auto"/>
            <w:left w:val="none" w:sz="0" w:space="0" w:color="auto"/>
            <w:bottom w:val="none" w:sz="0" w:space="0" w:color="auto"/>
            <w:right w:val="none" w:sz="0" w:space="0" w:color="auto"/>
          </w:divBdr>
          <w:divsChild>
            <w:div w:id="1518538402">
              <w:marLeft w:val="-75"/>
              <w:marRight w:val="0"/>
              <w:marTop w:val="30"/>
              <w:marBottom w:val="30"/>
              <w:divBdr>
                <w:top w:val="none" w:sz="0" w:space="0" w:color="auto"/>
                <w:left w:val="none" w:sz="0" w:space="0" w:color="auto"/>
                <w:bottom w:val="none" w:sz="0" w:space="0" w:color="auto"/>
                <w:right w:val="none" w:sz="0" w:space="0" w:color="auto"/>
              </w:divBdr>
              <w:divsChild>
                <w:div w:id="299918699">
                  <w:marLeft w:val="0"/>
                  <w:marRight w:val="0"/>
                  <w:marTop w:val="0"/>
                  <w:marBottom w:val="0"/>
                  <w:divBdr>
                    <w:top w:val="none" w:sz="0" w:space="0" w:color="auto"/>
                    <w:left w:val="none" w:sz="0" w:space="0" w:color="auto"/>
                    <w:bottom w:val="none" w:sz="0" w:space="0" w:color="auto"/>
                    <w:right w:val="none" w:sz="0" w:space="0" w:color="auto"/>
                  </w:divBdr>
                  <w:divsChild>
                    <w:div w:id="1865442825">
                      <w:marLeft w:val="0"/>
                      <w:marRight w:val="0"/>
                      <w:marTop w:val="0"/>
                      <w:marBottom w:val="0"/>
                      <w:divBdr>
                        <w:top w:val="none" w:sz="0" w:space="0" w:color="auto"/>
                        <w:left w:val="none" w:sz="0" w:space="0" w:color="auto"/>
                        <w:bottom w:val="none" w:sz="0" w:space="0" w:color="auto"/>
                        <w:right w:val="none" w:sz="0" w:space="0" w:color="auto"/>
                      </w:divBdr>
                    </w:div>
                  </w:divsChild>
                </w:div>
                <w:div w:id="1052581153">
                  <w:marLeft w:val="0"/>
                  <w:marRight w:val="0"/>
                  <w:marTop w:val="0"/>
                  <w:marBottom w:val="0"/>
                  <w:divBdr>
                    <w:top w:val="none" w:sz="0" w:space="0" w:color="auto"/>
                    <w:left w:val="none" w:sz="0" w:space="0" w:color="auto"/>
                    <w:bottom w:val="none" w:sz="0" w:space="0" w:color="auto"/>
                    <w:right w:val="none" w:sz="0" w:space="0" w:color="auto"/>
                  </w:divBdr>
                  <w:divsChild>
                    <w:div w:id="1527672701">
                      <w:marLeft w:val="0"/>
                      <w:marRight w:val="0"/>
                      <w:marTop w:val="0"/>
                      <w:marBottom w:val="0"/>
                      <w:divBdr>
                        <w:top w:val="none" w:sz="0" w:space="0" w:color="auto"/>
                        <w:left w:val="none" w:sz="0" w:space="0" w:color="auto"/>
                        <w:bottom w:val="none" w:sz="0" w:space="0" w:color="auto"/>
                        <w:right w:val="none" w:sz="0" w:space="0" w:color="auto"/>
                      </w:divBdr>
                    </w:div>
                  </w:divsChild>
                </w:div>
                <w:div w:id="1608928121">
                  <w:marLeft w:val="0"/>
                  <w:marRight w:val="0"/>
                  <w:marTop w:val="0"/>
                  <w:marBottom w:val="0"/>
                  <w:divBdr>
                    <w:top w:val="none" w:sz="0" w:space="0" w:color="auto"/>
                    <w:left w:val="none" w:sz="0" w:space="0" w:color="auto"/>
                    <w:bottom w:val="none" w:sz="0" w:space="0" w:color="auto"/>
                    <w:right w:val="none" w:sz="0" w:space="0" w:color="auto"/>
                  </w:divBdr>
                  <w:divsChild>
                    <w:div w:id="570383606">
                      <w:marLeft w:val="0"/>
                      <w:marRight w:val="0"/>
                      <w:marTop w:val="0"/>
                      <w:marBottom w:val="0"/>
                      <w:divBdr>
                        <w:top w:val="none" w:sz="0" w:space="0" w:color="auto"/>
                        <w:left w:val="none" w:sz="0" w:space="0" w:color="auto"/>
                        <w:bottom w:val="none" w:sz="0" w:space="0" w:color="auto"/>
                        <w:right w:val="none" w:sz="0" w:space="0" w:color="auto"/>
                      </w:divBdr>
                    </w:div>
                  </w:divsChild>
                </w:div>
                <w:div w:id="2120105943">
                  <w:marLeft w:val="0"/>
                  <w:marRight w:val="0"/>
                  <w:marTop w:val="0"/>
                  <w:marBottom w:val="0"/>
                  <w:divBdr>
                    <w:top w:val="none" w:sz="0" w:space="0" w:color="auto"/>
                    <w:left w:val="none" w:sz="0" w:space="0" w:color="auto"/>
                    <w:bottom w:val="none" w:sz="0" w:space="0" w:color="auto"/>
                    <w:right w:val="none" w:sz="0" w:space="0" w:color="auto"/>
                  </w:divBdr>
                  <w:divsChild>
                    <w:div w:id="2109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673114">
          <w:marLeft w:val="0"/>
          <w:marRight w:val="0"/>
          <w:marTop w:val="0"/>
          <w:marBottom w:val="0"/>
          <w:divBdr>
            <w:top w:val="none" w:sz="0" w:space="0" w:color="auto"/>
            <w:left w:val="none" w:sz="0" w:space="0" w:color="auto"/>
            <w:bottom w:val="none" w:sz="0" w:space="0" w:color="auto"/>
            <w:right w:val="none" w:sz="0" w:space="0" w:color="auto"/>
          </w:divBdr>
        </w:div>
        <w:div w:id="2121753227">
          <w:marLeft w:val="0"/>
          <w:marRight w:val="0"/>
          <w:marTop w:val="0"/>
          <w:marBottom w:val="0"/>
          <w:divBdr>
            <w:top w:val="none" w:sz="0" w:space="0" w:color="auto"/>
            <w:left w:val="none" w:sz="0" w:space="0" w:color="auto"/>
            <w:bottom w:val="none" w:sz="0" w:space="0" w:color="auto"/>
            <w:right w:val="none" w:sz="0" w:space="0" w:color="auto"/>
          </w:divBdr>
        </w:div>
        <w:div w:id="2145343544">
          <w:marLeft w:val="0"/>
          <w:marRight w:val="0"/>
          <w:marTop w:val="0"/>
          <w:marBottom w:val="0"/>
          <w:divBdr>
            <w:top w:val="none" w:sz="0" w:space="0" w:color="auto"/>
            <w:left w:val="none" w:sz="0" w:space="0" w:color="auto"/>
            <w:bottom w:val="none" w:sz="0" w:space="0" w:color="auto"/>
            <w:right w:val="none" w:sz="0" w:space="0" w:color="auto"/>
          </w:divBdr>
        </w:div>
      </w:divsChild>
    </w:div>
    <w:div w:id="2102607401">
      <w:bodyDiv w:val="1"/>
      <w:marLeft w:val="0"/>
      <w:marRight w:val="0"/>
      <w:marTop w:val="0"/>
      <w:marBottom w:val="0"/>
      <w:divBdr>
        <w:top w:val="none" w:sz="0" w:space="0" w:color="auto"/>
        <w:left w:val="none" w:sz="0" w:space="0" w:color="auto"/>
        <w:bottom w:val="none" w:sz="0" w:space="0" w:color="auto"/>
        <w:right w:val="none" w:sz="0" w:space="0" w:color="auto"/>
      </w:divBdr>
      <w:divsChild>
        <w:div w:id="296836759">
          <w:marLeft w:val="0"/>
          <w:marRight w:val="0"/>
          <w:marTop w:val="0"/>
          <w:marBottom w:val="0"/>
          <w:divBdr>
            <w:top w:val="none" w:sz="0" w:space="0" w:color="auto"/>
            <w:left w:val="none" w:sz="0" w:space="0" w:color="auto"/>
            <w:bottom w:val="none" w:sz="0" w:space="0" w:color="auto"/>
            <w:right w:val="none" w:sz="0" w:space="0" w:color="auto"/>
          </w:divBdr>
        </w:div>
        <w:div w:id="1487474688">
          <w:marLeft w:val="0"/>
          <w:marRight w:val="0"/>
          <w:marTop w:val="0"/>
          <w:marBottom w:val="0"/>
          <w:divBdr>
            <w:top w:val="none" w:sz="0" w:space="0" w:color="auto"/>
            <w:left w:val="none" w:sz="0" w:space="0" w:color="auto"/>
            <w:bottom w:val="none" w:sz="0" w:space="0" w:color="auto"/>
            <w:right w:val="none" w:sz="0" w:space="0" w:color="auto"/>
          </w:divBdr>
        </w:div>
        <w:div w:id="1489127660">
          <w:marLeft w:val="0"/>
          <w:marRight w:val="0"/>
          <w:marTop w:val="0"/>
          <w:marBottom w:val="0"/>
          <w:divBdr>
            <w:top w:val="none" w:sz="0" w:space="0" w:color="auto"/>
            <w:left w:val="none" w:sz="0" w:space="0" w:color="auto"/>
            <w:bottom w:val="none" w:sz="0" w:space="0" w:color="auto"/>
            <w:right w:val="none" w:sz="0" w:space="0" w:color="auto"/>
          </w:divBdr>
        </w:div>
        <w:div w:id="2046756754">
          <w:marLeft w:val="0"/>
          <w:marRight w:val="0"/>
          <w:marTop w:val="0"/>
          <w:marBottom w:val="0"/>
          <w:divBdr>
            <w:top w:val="none" w:sz="0" w:space="0" w:color="auto"/>
            <w:left w:val="none" w:sz="0" w:space="0" w:color="auto"/>
            <w:bottom w:val="none" w:sz="0" w:space="0" w:color="auto"/>
            <w:right w:val="none" w:sz="0" w:space="0" w:color="auto"/>
          </w:divBdr>
        </w:div>
        <w:div w:id="2052531458">
          <w:marLeft w:val="0"/>
          <w:marRight w:val="0"/>
          <w:marTop w:val="0"/>
          <w:marBottom w:val="0"/>
          <w:divBdr>
            <w:top w:val="none" w:sz="0" w:space="0" w:color="auto"/>
            <w:left w:val="none" w:sz="0" w:space="0" w:color="auto"/>
            <w:bottom w:val="none" w:sz="0" w:space="0" w:color="auto"/>
            <w:right w:val="none" w:sz="0" w:space="0" w:color="auto"/>
          </w:divBdr>
        </w:div>
        <w:div w:id="2093039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ams.microsoft.com/l/meetup-join/19%3ameeting_MTA3ZmM2ZTItZTNmMS00NDE3LTkyN2EtMDFhMTY4YTUzNWJk%40thread.v2/0?context=%7b%22Tid%22%3a%227a928964-2e45-446d-b627-6e3a00389297%22%2c%22Oid%22%3a%2297295f5f-f2e1-4774-9e76-e8b1548e67f4%22%7d" TargetMode="External"/><Relationship Id="rId18" Type="http://schemas.openxmlformats.org/officeDocument/2006/relationships/hyperlink" Target="https://teams.microsoft.com/l/meetup-join/19%3ameeting_MmY0ZDMwZGItOTIyYi00ZjllLTgzM2QtZTcxOGYzOWE5Zjk5%40thread.v2/0?context=%7b%22Tid%22%3a%227a928964-2e45-446d-b627-6e3a00389297%22%2c%22Oid%22%3a%2297295f5f-f2e1-4774-9e76-e8b1548e67f4%22%7d" TargetMode="External"/><Relationship Id="rId3" Type="http://schemas.openxmlformats.org/officeDocument/2006/relationships/customXml" Target="../customXml/item3.xml"/><Relationship Id="rId21" Type="http://schemas.openxmlformats.org/officeDocument/2006/relationships/hyperlink" Target="https://teams.microsoft.com/l/meetup-join/19%3ameeting_NjE0M2EyMTItOWNiYi00ZTI5LTlhMjYtNGYzNDMyZDczYWY1%40thread.v2/0?context=%7b%22Tid%22%3a%227a928964-2e45-446d-b627-6e3a00389297%22%2c%22Oid%22%3a%2297295f5f-f2e1-4774-9e76-e8b1548e67f4%22%7d" TargetMode="External"/><Relationship Id="rId7" Type="http://schemas.openxmlformats.org/officeDocument/2006/relationships/settings" Target="settings.xml"/><Relationship Id="rId12" Type="http://schemas.openxmlformats.org/officeDocument/2006/relationships/hyperlink" Target="https://teams.microsoft.com/l/meetup-join/19%3ameeting_YTIyMzQ3MDUtMzg2ZC00NWVmLWI5NjQtMDg5NmZiYzc1MjIx%40thread.v2/0?context=%7b%22Tid%22%3a%227a928964-2e45-446d-b627-6e3a00389297%22%2c%22Oid%22%3a%2297295f5f-f2e1-4774-9e76-e8b1548e67f4%22%7d" TargetMode="External"/><Relationship Id="rId17" Type="http://schemas.openxmlformats.org/officeDocument/2006/relationships/hyperlink" Target="https://teams.microsoft.com/l/meetup-join/19%3ameeting_OTM2OWZhZDMtM2VmMS00OTE4LTkyZjAtMmNhNzYzYmZmOWM1%40thread.v2/0?context=%7b%22Tid%22%3a%227a928964-2e45-446d-b627-6e3a00389297%22%2c%22Oid%22%3a%2297295f5f-f2e1-4774-9e76-e8b1548e67f4%22%7d" TargetMode="External"/><Relationship Id="rId2" Type="http://schemas.openxmlformats.org/officeDocument/2006/relationships/customXml" Target="../customXml/item2.xml"/><Relationship Id="rId16" Type="http://schemas.openxmlformats.org/officeDocument/2006/relationships/hyperlink" Target="https://teams.microsoft.com/l/meetup-join/19%3ameeting_MzUyMzczYTAtZDA1NC00NTVmLWFmYjAtZTY4ZTkyOTFkMzk0%40thread.v2/0?context=%7b%22Tid%22%3a%227a928964-2e45-446d-b627-6e3a00389297%22%2c%22Oid%22%3a%2297295f5f-f2e1-4774-9e76-e8b1548e67f4%22%7d" TargetMode="External"/><Relationship Id="rId20" Type="http://schemas.openxmlformats.org/officeDocument/2006/relationships/hyperlink" Target="https://teams.microsoft.com/l/meetup-join/19%3ameeting_NDU2Njg3YmYtNWJiYi00ZjRiLWFmOWQtMzc5ZGMwNzM4MWZm%40thread.v2/0?context=%7b%22Tid%22%3a%227a928964-2e45-446d-b627-6e3a00389297%22%2c%22Oid%22%3a%2297295f5f-f2e1-4774-9e76-e8b1548e67f4%22%7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hpf.sharepoint.com/:x:/r/sites/VicHealthLocalGovernmentPartnership/_layouts/15/Doc.aspx?sourcedoc=%7BDC6130B4-8C19-4FF4-9007-20FB0304976C%7D&amp;file=VLGP%20Key%20Contacts%20%26%20Dates.xlsx&amp;action=default&amp;mobileredirect=true&amp;wdOrigin=TEAMS-ELECTRON.teams.files&amp;wdExp=TEAMS-CONTROL&amp;wdhostclicktime=1650528765004"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eams.microsoft.com/l/meetup-join/19%3ameeting_MzgxZDNiMmUtNGJiNS00MmZlLWExYjgtNjE1N2M4OWMyOGI4%40thread.v2/0?context=%7b%22Tid%22%3a%227a928964-2e45-446d-b627-6e3a00389297%22%2c%22Oid%22%3a%2297295f5f-f2e1-4774-9e76-e8b1548e67f4%22%7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eams.microsoft.com/l/meetup-join/19%3ameeting_MDU1YmVhNGYtNmEyYy00Y2RiLTkyOGYtNjc1ZjI0Njc1MzE4%40thread.v2/0?context=%7b%22Tid%22%3a%227a928964-2e45-446d-b627-6e3a00389297%22%2c%22Oid%22%3a%2297295f5f-f2e1-4774-9e76-e8b1548e67f4%22%7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ams.microsoft.com/l/meetup-join/19%3ameeting_ZDI4MTgzMzMtMDlhYi00ZDcyLWE2ZTgtYTVhN2FkMzlmZGEz%40thread.v2/0?context=%7b%22Tid%22%3a%227a928964-2e45-446d-b627-6e3a00389297%22%2c%22Oid%22%3a%2297295f5f-f2e1-4774-9e76-e8b1548e67f4%22%7d" TargetMode="External"/><Relationship Id="rId22" Type="http://schemas.openxmlformats.org/officeDocument/2006/relationships/hyperlink" Target="https://teams.microsoft.com/l/meetup-join/19%3ameeting_M2M5NGQyNjMtMDAwYS00MjQyLWI4M2EtZGZmM2Y0MGM2N2Iy%40thread.v2/0?context=%7b%22Tid%22%3a%227a928964-2e45-446d-b627-6e3a00389297%22%2c%22Oid%22%3a%2297295f5f-f2e1-4774-9e76-e8b1548e67f4%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7F045148F39554EA5E66C65E4503528" ma:contentTypeVersion="16" ma:contentTypeDescription="Create a new document." ma:contentTypeScope="" ma:versionID="1ea84581e734ec99fe3cf5c466a85f40">
  <xsd:schema xmlns:xsd="http://www.w3.org/2001/XMLSchema" xmlns:xs="http://www.w3.org/2001/XMLSchema" xmlns:p="http://schemas.microsoft.com/office/2006/metadata/properties" xmlns:ns1="http://schemas.microsoft.com/sharepoint/v3" xmlns:ns2="43225649-c2ff-4fd4-ba33-2cc7afe3ff7b" xmlns:ns3="a66ab9b2-59d5-49b7-871f-cb366316d9b5" targetNamespace="http://schemas.microsoft.com/office/2006/metadata/properties" ma:root="true" ma:fieldsID="0646bb946fb789fb7fe8c7cbe24819bc" ns1:_="" ns2:_="" ns3:_="">
    <xsd:import namespace="http://schemas.microsoft.com/sharepoint/v3"/>
    <xsd:import namespace="43225649-c2ff-4fd4-ba33-2cc7afe3ff7b"/>
    <xsd:import namespace="a66ab9b2-59d5-49b7-871f-cb366316d9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User"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225649-c2ff-4fd4-ba33-2cc7afe3ff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User" ma:index="20" nillable="true" ma:displayName="User" ma:format="Dropdown" ma:indexed="true" ma:internalName="User">
      <xsd:simpleType>
        <xsd:restriction base="dms:Choice">
          <xsd:enumeration value="Ellouise "/>
          <xsd:enumeration value="Cassie"/>
          <xsd:enumeration value="Greg"/>
          <xsd:enumeration value="Cara"/>
          <xsd:enumeration value="Jacqui"/>
          <xsd:enumeration value="Jane Potter"/>
          <xsd:enumeration value="Jane Shill"/>
          <xsd:enumeration value="Annemarie"/>
          <xsd:enumeration value="Kellie"/>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6ab9b2-59d5-49b7-871f-cb366316d9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ser xmlns="43225649-c2ff-4fd4-ba33-2cc7afe3ff7b"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096CAE9-79C1-4F32-9D5D-B634644A6CCB}">
  <ds:schemaRefs>
    <ds:schemaRef ds:uri="http://schemas.microsoft.com/sharepoint/v3/contenttype/forms"/>
  </ds:schemaRefs>
</ds:datastoreItem>
</file>

<file path=customXml/itemProps2.xml><?xml version="1.0" encoding="utf-8"?>
<ds:datastoreItem xmlns:ds="http://schemas.openxmlformats.org/officeDocument/2006/customXml" ds:itemID="{935673DC-D49B-EA4E-ABF4-4B37A7B980A9}">
  <ds:schemaRefs>
    <ds:schemaRef ds:uri="http://schemas.openxmlformats.org/officeDocument/2006/bibliography"/>
  </ds:schemaRefs>
</ds:datastoreItem>
</file>

<file path=customXml/itemProps3.xml><?xml version="1.0" encoding="utf-8"?>
<ds:datastoreItem xmlns:ds="http://schemas.openxmlformats.org/officeDocument/2006/customXml" ds:itemID="{7CC7E048-5CD5-4C10-83E9-8939B39B9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225649-c2ff-4fd4-ba33-2cc7afe3ff7b"/>
    <ds:schemaRef ds:uri="a66ab9b2-59d5-49b7-871f-cb366316d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B7BC07-5F5A-4A88-9BBD-E96ECF6B578E}">
  <ds:schemaRefs>
    <ds:schemaRef ds:uri="http://schemas.microsoft.com/office/2006/metadata/properties"/>
    <ds:schemaRef ds:uri="http://schemas.microsoft.com/office/infopath/2007/PartnerControls"/>
    <ds:schemaRef ds:uri="43225649-c2ff-4fd4-ba33-2cc7afe3ff7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1209</Words>
  <Characters>6895</Characters>
  <Application>Microsoft Office Word</Application>
  <DocSecurity>0</DocSecurity>
  <Lines>57</Lines>
  <Paragraphs>16</Paragraphs>
  <ScaleCrop>false</ScaleCrop>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Packham</dc:creator>
  <cp:keywords/>
  <dc:description/>
  <cp:lastModifiedBy>Matthew Lim</cp:lastModifiedBy>
  <cp:revision>109</cp:revision>
  <dcterms:created xsi:type="dcterms:W3CDTF">2022-04-20T00:16:00Z</dcterms:created>
  <dcterms:modified xsi:type="dcterms:W3CDTF">2022-05-20T02:07:00Z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0x01010087F045148F39554EA5E66C65E4503528</vt:lpwstr>
  </property>
</Properties>
</file>